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F5" w:rsidRDefault="004E209B" w:rsidP="003C7990">
      <w:pPr>
        <w:jc w:val="center"/>
        <w:rPr>
          <w:rFonts w:ascii="Tahoma" w:hAnsi="Tahoma" w:cs="Tahoma"/>
          <w:b/>
          <w:sz w:val="22"/>
          <w:szCs w:val="22"/>
          <w:lang w:val="el-GR"/>
        </w:rPr>
      </w:pPr>
      <w:r w:rsidRPr="004E209B">
        <w:rPr>
          <w:rFonts w:ascii="Tahoma" w:hAnsi="Tahoma" w:cs="Tahoma"/>
          <w:b/>
          <w:sz w:val="22"/>
          <w:szCs w:val="22"/>
          <w:lang w:val="el-GR"/>
        </w:rPr>
        <w:t>Το καθεστώς των Εγγυητών των Πυρόπληκτων Δανείων με την Εγγύηση του Ελληνικού Δημοσίου</w:t>
      </w:r>
    </w:p>
    <w:p w:rsidR="004E209B" w:rsidRDefault="004E209B" w:rsidP="003C7990">
      <w:pPr>
        <w:jc w:val="center"/>
        <w:rPr>
          <w:rFonts w:ascii="Tahoma" w:hAnsi="Tahoma" w:cs="Tahoma"/>
          <w:b/>
          <w:sz w:val="22"/>
          <w:szCs w:val="22"/>
          <w:lang w:val="el-GR"/>
        </w:rPr>
      </w:pPr>
    </w:p>
    <w:p w:rsidR="004E209B" w:rsidRDefault="004E209B" w:rsidP="003C7990">
      <w:pPr>
        <w:jc w:val="right"/>
        <w:rPr>
          <w:rFonts w:ascii="Tahoma" w:hAnsi="Tahoma" w:cs="Tahoma"/>
          <w:sz w:val="22"/>
          <w:szCs w:val="22"/>
          <w:lang w:val="el-GR"/>
        </w:rPr>
      </w:pPr>
      <w:r>
        <w:rPr>
          <w:rFonts w:ascii="Tahoma" w:hAnsi="Tahoma" w:cs="Tahoma"/>
          <w:sz w:val="22"/>
          <w:szCs w:val="22"/>
          <w:lang w:val="el-GR"/>
        </w:rPr>
        <w:t xml:space="preserve">Νικολάου Δ. Μπάστα, Δικηγόρου Παρ’ </w:t>
      </w:r>
      <w:proofErr w:type="spellStart"/>
      <w:r>
        <w:rPr>
          <w:rFonts w:ascii="Tahoma" w:hAnsi="Tahoma" w:cs="Tahoma"/>
          <w:sz w:val="22"/>
          <w:szCs w:val="22"/>
          <w:lang w:val="el-GR"/>
        </w:rPr>
        <w:t>Αρείω</w:t>
      </w:r>
      <w:proofErr w:type="spellEnd"/>
      <w:r>
        <w:rPr>
          <w:rFonts w:ascii="Tahoma" w:hAnsi="Tahoma" w:cs="Tahoma"/>
          <w:sz w:val="22"/>
          <w:szCs w:val="22"/>
          <w:lang w:val="el-GR"/>
        </w:rPr>
        <w:t xml:space="preserve"> Πάγω, </w:t>
      </w:r>
    </w:p>
    <w:p w:rsidR="004E209B" w:rsidRPr="004E209B" w:rsidRDefault="0007624B" w:rsidP="003C7990">
      <w:pPr>
        <w:jc w:val="right"/>
        <w:rPr>
          <w:rFonts w:ascii="Tahoma" w:hAnsi="Tahoma" w:cs="Tahoma"/>
          <w:sz w:val="22"/>
          <w:szCs w:val="22"/>
          <w:lang w:val="el-GR"/>
        </w:rPr>
      </w:pPr>
      <w:r>
        <w:rPr>
          <w:rFonts w:ascii="Tahoma" w:hAnsi="Tahoma" w:cs="Tahoma"/>
          <w:sz w:val="22"/>
          <w:szCs w:val="22"/>
          <w:lang w:val="el-GR"/>
        </w:rPr>
        <w:t>Κατόχου Μ</w:t>
      </w:r>
      <w:r w:rsidR="004E209B">
        <w:rPr>
          <w:rFonts w:ascii="Tahoma" w:hAnsi="Tahoma" w:cs="Tahoma"/>
          <w:sz w:val="22"/>
          <w:szCs w:val="22"/>
          <w:lang w:val="el-GR"/>
        </w:rPr>
        <w:t>Δ</w:t>
      </w:r>
      <w:r>
        <w:rPr>
          <w:rFonts w:ascii="Tahoma" w:hAnsi="Tahoma" w:cs="Tahoma"/>
          <w:sz w:val="22"/>
          <w:szCs w:val="22"/>
          <w:lang w:val="el-GR"/>
        </w:rPr>
        <w:t>Ε</w:t>
      </w:r>
      <w:r w:rsidR="004E209B">
        <w:rPr>
          <w:rFonts w:ascii="Tahoma" w:hAnsi="Tahoma" w:cs="Tahoma"/>
          <w:sz w:val="22"/>
          <w:szCs w:val="22"/>
          <w:lang w:val="el-GR"/>
        </w:rPr>
        <w:t xml:space="preserve"> Αστικού Δικαίου από το ΕΚΠΑ</w:t>
      </w:r>
    </w:p>
    <w:p w:rsidR="004E209B" w:rsidRDefault="004E209B" w:rsidP="003C7990">
      <w:pPr>
        <w:jc w:val="both"/>
        <w:textAlignment w:val="baseline"/>
        <w:rPr>
          <w:rFonts w:ascii="Tahoma" w:hAnsi="Tahoma" w:cs="Tahoma"/>
          <w:sz w:val="22"/>
          <w:szCs w:val="22"/>
          <w:lang w:val="el-GR"/>
        </w:rPr>
      </w:pPr>
    </w:p>
    <w:p w:rsidR="004E209B" w:rsidRDefault="004E209B" w:rsidP="003C7990">
      <w:pPr>
        <w:ind w:firstLine="720"/>
        <w:jc w:val="both"/>
        <w:textAlignment w:val="baseline"/>
        <w:rPr>
          <w:rFonts w:ascii="Tahoma" w:hAnsi="Tahoma" w:cs="Tahoma"/>
          <w:color w:val="000000"/>
          <w:sz w:val="22"/>
          <w:szCs w:val="22"/>
          <w:bdr w:val="none" w:sz="0" w:space="0" w:color="auto" w:frame="1"/>
        </w:rPr>
      </w:pPr>
      <w:r w:rsidRPr="006F10AC">
        <w:rPr>
          <w:rFonts w:ascii="Tahoma" w:hAnsi="Tahoma" w:cs="Tahoma"/>
          <w:color w:val="000000"/>
          <w:sz w:val="22"/>
          <w:szCs w:val="22"/>
          <w:bdr w:val="none" w:sz="0" w:space="0" w:color="auto" w:frame="1"/>
          <w:lang w:val="el-GR"/>
        </w:rPr>
        <w:t>Όπως πληροφορούμαστε, από πρόσφατη αρθρογραφία στον Ελληνικό Τύπο, “</w:t>
      </w:r>
      <w:r w:rsidRPr="006F10AC">
        <w:rPr>
          <w:rFonts w:ascii="Tahoma" w:hAnsi="Tahoma" w:cs="Tahoma"/>
          <w:i/>
          <w:color w:val="000000"/>
          <w:sz w:val="22"/>
          <w:szCs w:val="22"/>
          <w:bdr w:val="none" w:sz="0" w:space="0" w:color="auto" w:frame="1"/>
          <w:lang w:val="el-GR"/>
        </w:rPr>
        <w:t>αντιμέτω</w:t>
      </w:r>
      <w:r w:rsidR="00E7638A" w:rsidRPr="006F10AC">
        <w:rPr>
          <w:rFonts w:ascii="Tahoma" w:hAnsi="Tahoma" w:cs="Tahoma"/>
          <w:i/>
          <w:color w:val="000000"/>
          <w:sz w:val="22"/>
          <w:szCs w:val="22"/>
          <w:bdr w:val="none" w:sz="0" w:space="0" w:color="auto" w:frame="1"/>
          <w:lang w:val="el-GR"/>
        </w:rPr>
        <w:t xml:space="preserve">ποι με τις ελληνικές τράπεζες </w:t>
      </w:r>
      <w:r w:rsidR="00E7638A">
        <w:rPr>
          <w:rFonts w:ascii="Tahoma" w:hAnsi="Tahoma" w:cs="Tahoma"/>
          <w:i/>
          <w:color w:val="000000"/>
          <w:sz w:val="22"/>
          <w:szCs w:val="22"/>
          <w:bdr w:val="none" w:sz="0" w:space="0" w:color="auto" w:frame="1"/>
          <w:lang w:val="el-GR"/>
        </w:rPr>
        <w:t>και</w:t>
      </w:r>
      <w:r w:rsidRPr="006F10AC">
        <w:rPr>
          <w:rFonts w:ascii="Tahoma" w:hAnsi="Tahoma" w:cs="Tahoma"/>
          <w:i/>
          <w:color w:val="000000"/>
          <w:sz w:val="22"/>
          <w:szCs w:val="22"/>
          <w:bdr w:val="none" w:sz="0" w:space="0" w:color="auto" w:frame="1"/>
          <w:lang w:val="el-GR"/>
        </w:rPr>
        <w:t xml:space="preserve"> τα ξένα</w:t>
      </w:r>
      <w:r w:rsidRPr="004E209B">
        <w:rPr>
          <w:rFonts w:ascii="Tahoma" w:hAnsi="Tahoma" w:cs="Tahoma"/>
          <w:i/>
          <w:color w:val="000000"/>
          <w:sz w:val="22"/>
          <w:szCs w:val="22"/>
          <w:bdr w:val="none" w:sz="0" w:space="0" w:color="auto" w:frame="1"/>
        </w:rPr>
        <w:t> </w:t>
      </w:r>
      <w:r w:rsidRPr="0029035B">
        <w:rPr>
          <w:rFonts w:ascii="Tahoma" w:hAnsi="Tahoma" w:cs="Tahoma"/>
          <w:i/>
          <w:color w:val="000000"/>
          <w:sz w:val="22"/>
          <w:szCs w:val="22"/>
          <w:bdr w:val="none" w:sz="0" w:space="0" w:color="auto" w:frame="1"/>
        </w:rPr>
        <w:t>funds</w:t>
      </w:r>
      <w:r w:rsidRPr="004E209B">
        <w:rPr>
          <w:rFonts w:ascii="Tahoma" w:hAnsi="Tahoma" w:cs="Tahoma"/>
          <w:i/>
          <w:color w:val="000000"/>
          <w:sz w:val="22"/>
          <w:szCs w:val="22"/>
        </w:rPr>
        <w:t> </w:t>
      </w:r>
      <w:r w:rsidRPr="006F10AC">
        <w:rPr>
          <w:rFonts w:ascii="Tahoma" w:hAnsi="Tahoma" w:cs="Tahoma"/>
          <w:i/>
          <w:color w:val="000000"/>
          <w:sz w:val="22"/>
          <w:szCs w:val="22"/>
          <w:bdr w:val="none" w:sz="0" w:space="0" w:color="auto" w:frame="1"/>
          <w:lang w:val="el-GR"/>
        </w:rPr>
        <w:t xml:space="preserve">θα βρεθούν χιλιάδες δανειολήπτες που δεν πληρώνουν τις δόσεις του δανείου τους. Θα πρέπει, λοιπόν, να αποφασίσουν αν θα προχωρήσουν σε ρύθμιση με την τράπεζα ή θα περιμένουν να πωληθούν τα δάνεια στους ξένους και να ακολουθηθεί άλλη διαδικασία. … </w:t>
      </w:r>
      <w:proofErr w:type="spellStart"/>
      <w:r w:rsidRPr="0029035B">
        <w:rPr>
          <w:rFonts w:ascii="Tahoma" w:hAnsi="Tahoma" w:cs="Tahoma"/>
          <w:i/>
          <w:color w:val="000000"/>
          <w:sz w:val="22"/>
          <w:szCs w:val="22"/>
          <w:bdr w:val="none" w:sz="0" w:space="0" w:color="auto" w:frame="1"/>
        </w:rPr>
        <w:t>Aπό</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τον</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επόμενο</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μήνα</w:t>
      </w:r>
      <w:proofErr w:type="spellEnd"/>
      <w:r w:rsidRPr="0029035B">
        <w:rPr>
          <w:rFonts w:ascii="Tahoma" w:hAnsi="Tahoma" w:cs="Tahoma"/>
          <w:i/>
          <w:color w:val="000000"/>
          <w:sz w:val="22"/>
          <w:szCs w:val="22"/>
          <w:bdr w:val="none" w:sz="0" w:space="0" w:color="auto" w:frame="1"/>
        </w:rPr>
        <w:t xml:space="preserve"> και </w:t>
      </w:r>
      <w:proofErr w:type="spellStart"/>
      <w:r w:rsidRPr="0029035B">
        <w:rPr>
          <w:rFonts w:ascii="Tahoma" w:hAnsi="Tahoma" w:cs="Tahoma"/>
          <w:i/>
          <w:color w:val="000000"/>
          <w:sz w:val="22"/>
          <w:szCs w:val="22"/>
          <w:bdr w:val="none" w:sz="0" w:space="0" w:color="auto" w:frame="1"/>
        </w:rPr>
        <w:t>τις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εποπτικές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αρχές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εγχώριες</w:t>
      </w:r>
      <w:proofErr w:type="spellEnd"/>
      <w:r w:rsidRPr="0029035B">
        <w:rPr>
          <w:rFonts w:ascii="Tahoma" w:hAnsi="Tahoma" w:cs="Tahoma"/>
          <w:i/>
          <w:color w:val="000000"/>
          <w:sz w:val="22"/>
          <w:szCs w:val="22"/>
          <w:bdr w:val="none" w:sz="0" w:space="0" w:color="auto" w:frame="1"/>
        </w:rPr>
        <w:t xml:space="preserve"> και </w:t>
      </w:r>
      <w:proofErr w:type="spellStart"/>
      <w:r w:rsidRPr="0029035B">
        <w:rPr>
          <w:rFonts w:ascii="Tahoma" w:hAnsi="Tahoma" w:cs="Tahoma"/>
          <w:i/>
          <w:color w:val="000000"/>
          <w:sz w:val="22"/>
          <w:szCs w:val="22"/>
          <w:bdr w:val="none" w:sz="0" w:space="0" w:color="auto" w:frame="1"/>
        </w:rPr>
        <w:t>διεθνείς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να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πιέζουν</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για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πιο</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μαζικές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πωλήσεις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δανείων</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ακόμη</w:t>
      </w:r>
      <w:proofErr w:type="spellEnd"/>
      <w:r w:rsidRPr="0029035B">
        <w:rPr>
          <w:rFonts w:ascii="Tahoma" w:hAnsi="Tahoma" w:cs="Tahoma"/>
          <w:i/>
          <w:color w:val="000000"/>
          <w:sz w:val="22"/>
          <w:szCs w:val="22"/>
          <w:bdr w:val="none" w:sz="0" w:space="0" w:color="auto" w:frame="1"/>
        </w:rPr>
        <w:t xml:space="preserve"> και </w:t>
      </w:r>
      <w:proofErr w:type="spellStart"/>
      <w:r w:rsidRPr="0029035B">
        <w:rPr>
          <w:rFonts w:ascii="Tahoma" w:hAnsi="Tahoma" w:cs="Tahoma"/>
          <w:i/>
          <w:color w:val="000000"/>
          <w:sz w:val="22"/>
          <w:szCs w:val="22"/>
          <w:bdr w:val="none" w:sz="0" w:space="0" w:color="auto" w:frame="1"/>
        </w:rPr>
        <w:t>στο</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στεγαστικό</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χαρτοφυλάκιο</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τα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όποια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περιθώρια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για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τους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οφειλέτες</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φαίνεται</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να</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στενεύουν</w:t>
      </w:r>
      <w:proofErr w:type="spellEnd"/>
      <w:r w:rsidRPr="0029035B">
        <w:rPr>
          <w:rFonts w:ascii="Tahoma" w:hAnsi="Tahoma" w:cs="Tahoma"/>
          <w:i/>
          <w:color w:val="000000"/>
          <w:sz w:val="22"/>
          <w:szCs w:val="22"/>
          <w:bdr w:val="none" w:sz="0" w:space="0" w:color="auto" w:frame="1"/>
        </w:rPr>
        <w:t xml:space="preserve"> </w:t>
      </w:r>
      <w:proofErr w:type="spellStart"/>
      <w:r w:rsidRPr="0029035B">
        <w:rPr>
          <w:rFonts w:ascii="Tahoma" w:hAnsi="Tahoma" w:cs="Tahoma"/>
          <w:i/>
          <w:color w:val="000000"/>
          <w:sz w:val="22"/>
          <w:szCs w:val="22"/>
          <w:bdr w:val="none" w:sz="0" w:space="0" w:color="auto" w:frame="1"/>
        </w:rPr>
        <w:t>επικ</w:t>
      </w:r>
      <w:r w:rsidR="00BE0887">
        <w:rPr>
          <w:rFonts w:ascii="Tahoma" w:hAnsi="Tahoma" w:cs="Tahoma"/>
          <w:i/>
          <w:color w:val="000000"/>
          <w:sz w:val="22"/>
          <w:szCs w:val="22"/>
          <w:bdr w:val="none" w:sz="0" w:space="0" w:color="auto" w:frame="1"/>
        </w:rPr>
        <w:t>ίνδυνα</w:t>
      </w:r>
      <w:proofErr w:type="spellEnd"/>
      <w:r w:rsidR="00BE0887">
        <w:rPr>
          <w:rFonts w:ascii="Tahoma" w:hAnsi="Tahoma" w:cs="Tahoma"/>
          <w:i/>
          <w:color w:val="000000"/>
          <w:sz w:val="22"/>
          <w:szCs w:val="22"/>
          <w:bdr w:val="none" w:sz="0" w:space="0" w:color="auto" w:frame="1"/>
        </w:rPr>
        <w:t>.”</w:t>
      </w:r>
    </w:p>
    <w:p w:rsidR="00F14888" w:rsidRPr="006F10AC" w:rsidRDefault="00F14888" w:rsidP="0006400B">
      <w:pPr>
        <w:ind w:firstLine="720"/>
        <w:jc w:val="both"/>
        <w:textAlignment w:val="baseline"/>
        <w:rPr>
          <w:rFonts w:ascii="Tahoma" w:hAnsi="Tahoma" w:cs="Tahoma"/>
          <w:color w:val="000000"/>
          <w:sz w:val="22"/>
          <w:szCs w:val="22"/>
          <w:bdr w:val="none" w:sz="0" w:space="0" w:color="auto" w:frame="1"/>
          <w:lang w:val="el-GR"/>
        </w:rPr>
      </w:pPr>
      <w:r w:rsidRPr="006F10AC">
        <w:rPr>
          <w:rFonts w:ascii="Tahoma" w:hAnsi="Tahoma" w:cs="Tahoma"/>
          <w:color w:val="000000"/>
          <w:sz w:val="22"/>
          <w:szCs w:val="22"/>
          <w:bdr w:val="none" w:sz="0" w:space="0" w:color="auto" w:frame="1"/>
          <w:lang w:val="el-GR"/>
        </w:rPr>
        <w:t>Στον αντίποδα της ως άνω ειδησεογραφίας, η Ειδική Γραμματεία Διαχείρισης Ιδιωτικού Χρέους (Ε.Γ.Δ.Ι.Χ</w:t>
      </w:r>
      <w:r w:rsidR="00F4349A" w:rsidRPr="006F10AC">
        <w:rPr>
          <w:rFonts w:ascii="Tahoma" w:hAnsi="Tahoma" w:cs="Tahoma"/>
          <w:color w:val="000000"/>
          <w:sz w:val="22"/>
          <w:szCs w:val="22"/>
          <w:bdr w:val="none" w:sz="0" w:space="0" w:color="auto" w:frame="1"/>
          <w:lang w:val="el-GR"/>
        </w:rPr>
        <w:t xml:space="preserve">) με το υπ’ αριθμ. πρωτοκόλλου </w:t>
      </w:r>
      <w:r w:rsidRPr="006F10AC">
        <w:rPr>
          <w:rFonts w:ascii="Tahoma" w:hAnsi="Tahoma" w:cs="Tahoma"/>
          <w:color w:val="000000"/>
          <w:sz w:val="22"/>
          <w:szCs w:val="22"/>
          <w:bdr w:val="none" w:sz="0" w:space="0" w:color="auto" w:frame="1"/>
          <w:lang w:val="el-GR"/>
        </w:rPr>
        <w:t xml:space="preserve">10.910/29-1-2018 </w:t>
      </w:r>
      <w:r w:rsidR="00F4349A" w:rsidRPr="006F10AC">
        <w:rPr>
          <w:rFonts w:ascii="Tahoma" w:hAnsi="Tahoma" w:cs="Tahoma"/>
          <w:color w:val="000000"/>
          <w:sz w:val="22"/>
          <w:szCs w:val="22"/>
          <w:bdr w:val="none" w:sz="0" w:space="0" w:color="auto" w:frame="1"/>
          <w:lang w:val="el-GR"/>
        </w:rPr>
        <w:t xml:space="preserve">έγγραφό της, </w:t>
      </w:r>
      <w:r w:rsidRPr="006F10AC">
        <w:rPr>
          <w:rFonts w:ascii="Tahoma" w:hAnsi="Tahoma" w:cs="Tahoma"/>
          <w:color w:val="000000"/>
          <w:sz w:val="22"/>
          <w:szCs w:val="22"/>
          <w:bdr w:val="none" w:sz="0" w:space="0" w:color="auto" w:frame="1"/>
          <w:lang w:val="el-GR"/>
        </w:rPr>
        <w:t xml:space="preserve">ενημέρωσε για τη μέχρι </w:t>
      </w:r>
      <w:r w:rsidR="0006400B" w:rsidRPr="006F10AC">
        <w:rPr>
          <w:rFonts w:ascii="Tahoma" w:hAnsi="Tahoma" w:cs="Tahoma"/>
          <w:color w:val="000000"/>
          <w:sz w:val="22"/>
          <w:szCs w:val="22"/>
          <w:bdr w:val="none" w:sz="0" w:space="0" w:color="auto" w:frame="1"/>
          <w:lang w:val="el-GR"/>
        </w:rPr>
        <w:t xml:space="preserve">τότε </w:t>
      </w:r>
      <w:r w:rsidRPr="006F10AC">
        <w:rPr>
          <w:rFonts w:ascii="Tahoma" w:hAnsi="Tahoma" w:cs="Tahoma"/>
          <w:color w:val="000000"/>
          <w:sz w:val="22"/>
          <w:szCs w:val="22"/>
          <w:bdr w:val="none" w:sz="0" w:space="0" w:color="auto" w:frame="1"/>
          <w:lang w:val="el-GR"/>
        </w:rPr>
        <w:t xml:space="preserve">πορεία του εξωδικαστικού μηχανισμού ρύθμιση οφειλών των επιχειρήσεων. Τα συμπεράσματα, σε αντίθεση με τις διακηρύξεις των πρώτων ημερών εφαρμογής, δεν είναι τα αναμενόμενα και παράλληλα καθόλου ενθαρρυντικά για την πορεία του από </w:t>
      </w:r>
      <w:r w:rsidR="00BE0887" w:rsidRPr="006F10AC">
        <w:rPr>
          <w:rFonts w:ascii="Tahoma" w:hAnsi="Tahoma" w:cs="Tahoma"/>
          <w:color w:val="000000"/>
          <w:sz w:val="22"/>
          <w:szCs w:val="22"/>
          <w:bdr w:val="none" w:sz="0" w:space="0" w:color="auto" w:frame="1"/>
          <w:lang w:val="el-GR"/>
        </w:rPr>
        <w:t>εδώ και πέρα</w:t>
      </w:r>
      <w:r w:rsidRPr="006F10AC">
        <w:rPr>
          <w:rFonts w:ascii="Tahoma" w:hAnsi="Tahoma" w:cs="Tahoma"/>
          <w:color w:val="000000"/>
          <w:sz w:val="22"/>
          <w:szCs w:val="22"/>
          <w:bdr w:val="none" w:sz="0" w:space="0" w:color="auto" w:frame="1"/>
          <w:lang w:val="el-GR"/>
        </w:rPr>
        <w:t xml:space="preserve">, με κυριότερο παράγοντα εμφαινόμενης αποτυχίας του νομοθετικού αυτού πλαισίου, την απροθυμία (ορθότερα άρνηση) των τραπεζών να συμμετέχουν πραγματικά στη διαδικασία.Εν όψει των </w:t>
      </w:r>
      <w:r w:rsidRPr="00F14888">
        <w:rPr>
          <w:rFonts w:ascii="Tahoma" w:hAnsi="Tahoma" w:cs="Tahoma"/>
          <w:color w:val="000000"/>
          <w:sz w:val="22"/>
          <w:szCs w:val="22"/>
          <w:bdr w:val="none" w:sz="0" w:space="0" w:color="auto" w:frame="1"/>
        </w:rPr>
        <w:t>stress</w:t>
      </w:r>
      <w:r w:rsidRPr="006F10AC">
        <w:rPr>
          <w:rFonts w:ascii="Tahoma" w:hAnsi="Tahoma" w:cs="Tahoma"/>
          <w:color w:val="000000"/>
          <w:sz w:val="22"/>
          <w:szCs w:val="22"/>
          <w:bdr w:val="none" w:sz="0" w:space="0" w:color="auto" w:frame="1"/>
          <w:lang w:val="el-GR"/>
        </w:rPr>
        <w:t xml:space="preserve"> </w:t>
      </w:r>
      <w:r w:rsidRPr="00F14888">
        <w:rPr>
          <w:rFonts w:ascii="Tahoma" w:hAnsi="Tahoma" w:cs="Tahoma"/>
          <w:color w:val="000000"/>
          <w:sz w:val="22"/>
          <w:szCs w:val="22"/>
          <w:bdr w:val="none" w:sz="0" w:space="0" w:color="auto" w:frame="1"/>
        </w:rPr>
        <w:t>tests</w:t>
      </w:r>
      <w:r w:rsidRPr="006F10AC">
        <w:rPr>
          <w:rFonts w:ascii="Tahoma" w:hAnsi="Tahoma" w:cs="Tahoma"/>
          <w:color w:val="000000"/>
          <w:sz w:val="22"/>
          <w:szCs w:val="22"/>
          <w:bdr w:val="none" w:sz="0" w:space="0" w:color="auto" w:frame="1"/>
          <w:lang w:val="el-GR"/>
        </w:rPr>
        <w:t xml:space="preserve">, οι τράπεζες εντείνουν τις προσπάθειές τους για πώληση πακέτων δανείων σε αλλοδαπούς οργανισμούς (αναμένονται πακέτα ύψους 18 δις ευρώ μόνο για το 2018) και παράλληλα προσπαθούν να επιτύχουν την εφαρμογή συστηματικών </w:t>
      </w:r>
      <w:r w:rsidR="00BE0887" w:rsidRPr="006F10AC">
        <w:rPr>
          <w:rFonts w:ascii="Tahoma" w:hAnsi="Tahoma" w:cs="Tahoma"/>
          <w:color w:val="000000"/>
          <w:sz w:val="22"/>
          <w:szCs w:val="22"/>
          <w:bdr w:val="none" w:sz="0" w:space="0" w:color="auto" w:frame="1"/>
          <w:lang w:val="el-GR"/>
        </w:rPr>
        <w:t xml:space="preserve">ηλεκτρονικών </w:t>
      </w:r>
      <w:r w:rsidRPr="006F10AC">
        <w:rPr>
          <w:rFonts w:ascii="Tahoma" w:hAnsi="Tahoma" w:cs="Tahoma"/>
          <w:color w:val="000000"/>
          <w:sz w:val="22"/>
          <w:szCs w:val="22"/>
          <w:bdr w:val="none" w:sz="0" w:space="0" w:color="auto" w:frame="1"/>
          <w:lang w:val="el-GR"/>
        </w:rPr>
        <w:t xml:space="preserve">πλειστηριασμών ακινήτων. Από τα προς πώληση δάνεια, ορισμένα διαθέτουν εξασφαλίσεις (εγγυήσεις, που μάς ενδιαφέρουν εν προκειμένω, αλλά και προσημειώσεις και υποθήκες επί ακινήτων), ενώ μεγάλη μερίδα των πυρόπληκτων δανείων, φέρει την εγγύηση του Ελληνικού Δημοσίου. </w:t>
      </w:r>
    </w:p>
    <w:p w:rsidR="00BE0887" w:rsidRPr="006F10AC" w:rsidRDefault="00BE0887" w:rsidP="003C7990">
      <w:pPr>
        <w:ind w:firstLine="720"/>
        <w:jc w:val="both"/>
        <w:textAlignment w:val="baseline"/>
        <w:rPr>
          <w:rFonts w:ascii="Tahoma" w:hAnsi="Tahoma" w:cs="Tahoma"/>
          <w:b/>
          <w:color w:val="000000"/>
          <w:sz w:val="22"/>
          <w:szCs w:val="22"/>
          <w:bdr w:val="none" w:sz="0" w:space="0" w:color="auto" w:frame="1"/>
          <w:lang w:val="el-GR"/>
        </w:rPr>
      </w:pPr>
    </w:p>
    <w:p w:rsidR="00F14888" w:rsidRPr="00F14888" w:rsidRDefault="00F14888" w:rsidP="003C7990">
      <w:pPr>
        <w:ind w:firstLine="720"/>
        <w:jc w:val="both"/>
        <w:textAlignment w:val="baseline"/>
        <w:rPr>
          <w:rFonts w:ascii="Tahoma" w:hAnsi="Tahoma" w:cs="Tahoma"/>
          <w:b/>
          <w:color w:val="000000"/>
          <w:sz w:val="22"/>
          <w:szCs w:val="22"/>
          <w:bdr w:val="none" w:sz="0" w:space="0" w:color="auto" w:frame="1"/>
        </w:rPr>
      </w:pPr>
      <w:r w:rsidRPr="006F10AC">
        <w:rPr>
          <w:rFonts w:ascii="Tahoma" w:hAnsi="Tahoma" w:cs="Tahoma"/>
          <w:b/>
          <w:color w:val="000000"/>
          <w:sz w:val="22"/>
          <w:szCs w:val="22"/>
          <w:bdr w:val="none" w:sz="0" w:space="0" w:color="auto" w:frame="1"/>
          <w:lang w:val="el-GR"/>
        </w:rPr>
        <w:t xml:space="preserve">Τα ανωτέρω (ρυθμίσεις και εξωδικαστικός) αφορούν, εν τέλει και κυρίως, στους πρωτοφειλέτες δανειολήπτες δανείων σε καθυστέρηση, στους οποίους ανήκει η πρωτοβουλία να προχωρήσουν σε ρύθμιση ή μη των τραπεζικών τους υποχρεώσεων. </w:t>
      </w:r>
      <w:proofErr w:type="spellStart"/>
      <w:r>
        <w:rPr>
          <w:rFonts w:ascii="Tahoma" w:hAnsi="Tahoma" w:cs="Tahoma"/>
          <w:b/>
          <w:color w:val="000000"/>
          <w:sz w:val="22"/>
          <w:szCs w:val="22"/>
          <w:bdr w:val="none" w:sz="0" w:space="0" w:color="auto" w:frame="1"/>
        </w:rPr>
        <w:t>Τι</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γίνεται</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όμως</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με</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τους</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εγγυητές</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τέτοιων</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δανείων</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Ποια</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είναι</w:t>
      </w:r>
      <w:proofErr w:type="spellEnd"/>
      <w:r>
        <w:rPr>
          <w:rFonts w:ascii="Tahoma" w:hAnsi="Tahoma" w:cs="Tahoma"/>
          <w:b/>
          <w:color w:val="000000"/>
          <w:sz w:val="22"/>
          <w:szCs w:val="22"/>
          <w:bdr w:val="none" w:sz="0" w:space="0" w:color="auto" w:frame="1"/>
        </w:rPr>
        <w:t xml:space="preserve"> η </w:t>
      </w:r>
      <w:proofErr w:type="spellStart"/>
      <w:r>
        <w:rPr>
          <w:rFonts w:ascii="Tahoma" w:hAnsi="Tahoma" w:cs="Tahoma"/>
          <w:b/>
          <w:color w:val="000000"/>
          <w:sz w:val="22"/>
          <w:szCs w:val="22"/>
          <w:bdr w:val="none" w:sz="0" w:space="0" w:color="auto" w:frame="1"/>
        </w:rPr>
        <w:t>θέση</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αυτών</w:t>
      </w:r>
      <w:proofErr w:type="spellEnd"/>
      <w:r>
        <w:rPr>
          <w:rFonts w:ascii="Tahoma" w:hAnsi="Tahoma" w:cs="Tahoma"/>
          <w:b/>
          <w:color w:val="000000"/>
          <w:sz w:val="22"/>
          <w:szCs w:val="22"/>
          <w:bdr w:val="none" w:sz="0" w:space="0" w:color="auto" w:frame="1"/>
        </w:rPr>
        <w:t xml:space="preserve"> και </w:t>
      </w:r>
      <w:proofErr w:type="spellStart"/>
      <w:r>
        <w:rPr>
          <w:rFonts w:ascii="Tahoma" w:hAnsi="Tahoma" w:cs="Tahoma"/>
          <w:b/>
          <w:color w:val="000000"/>
          <w:sz w:val="22"/>
          <w:szCs w:val="22"/>
          <w:bdr w:val="none" w:sz="0" w:space="0" w:color="auto" w:frame="1"/>
        </w:rPr>
        <w:t>ποιες</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δυνατότητες</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έχουν</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εν</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τέλει</w:t>
      </w:r>
      <w:proofErr w:type="spellEnd"/>
      <w:r>
        <w:rPr>
          <w:rFonts w:ascii="Tahoma" w:hAnsi="Tahoma" w:cs="Tahoma"/>
          <w:b/>
          <w:color w:val="000000"/>
          <w:sz w:val="22"/>
          <w:szCs w:val="22"/>
          <w:bdr w:val="none" w:sz="0" w:space="0" w:color="auto" w:frame="1"/>
        </w:rPr>
        <w:t xml:space="preserve"> </w:t>
      </w:r>
      <w:proofErr w:type="spellStart"/>
      <w:r>
        <w:rPr>
          <w:rFonts w:ascii="Tahoma" w:hAnsi="Tahoma" w:cs="Tahoma"/>
          <w:b/>
          <w:color w:val="000000"/>
          <w:sz w:val="22"/>
          <w:szCs w:val="22"/>
          <w:bdr w:val="none" w:sz="0" w:space="0" w:color="auto" w:frame="1"/>
        </w:rPr>
        <w:t>αυτοί</w:t>
      </w:r>
      <w:proofErr w:type="spellEnd"/>
      <w:r>
        <w:rPr>
          <w:rFonts w:ascii="Tahoma" w:hAnsi="Tahoma" w:cs="Tahoma"/>
          <w:b/>
          <w:color w:val="000000"/>
          <w:sz w:val="22"/>
          <w:szCs w:val="22"/>
          <w:bdr w:val="none" w:sz="0" w:space="0" w:color="auto" w:frame="1"/>
        </w:rPr>
        <w:t xml:space="preserve">; </w:t>
      </w:r>
    </w:p>
    <w:p w:rsidR="00F14888" w:rsidRDefault="00F14888" w:rsidP="003C7990">
      <w:pPr>
        <w:ind w:firstLine="720"/>
        <w:jc w:val="both"/>
        <w:textAlignment w:val="baseline"/>
        <w:rPr>
          <w:rStyle w:val="a4"/>
          <w:rFonts w:ascii="Tahoma" w:hAnsi="Tahoma" w:cs="Tahoma"/>
          <w:b w:val="0"/>
          <w:color w:val="000000"/>
          <w:sz w:val="22"/>
          <w:szCs w:val="22"/>
          <w:bdr w:val="none" w:sz="0" w:space="0" w:color="auto" w:frame="1"/>
        </w:rPr>
      </w:pPr>
    </w:p>
    <w:p w:rsidR="004E209B" w:rsidRPr="006F10AC" w:rsidRDefault="004E209B" w:rsidP="003C7990">
      <w:pPr>
        <w:ind w:firstLine="720"/>
        <w:jc w:val="both"/>
        <w:textAlignment w:val="baseline"/>
        <w:rPr>
          <w:rFonts w:ascii="Tahoma" w:hAnsi="Tahoma" w:cs="Tahoma"/>
          <w:b/>
          <w:color w:val="000000"/>
          <w:sz w:val="22"/>
          <w:szCs w:val="22"/>
          <w:lang w:val="el-GR"/>
        </w:rPr>
      </w:pPr>
      <w:r w:rsidRPr="006F10AC">
        <w:rPr>
          <w:rStyle w:val="a4"/>
          <w:rFonts w:ascii="Tahoma" w:hAnsi="Tahoma" w:cs="Tahoma"/>
          <w:b w:val="0"/>
          <w:color w:val="000000"/>
          <w:sz w:val="22"/>
          <w:szCs w:val="22"/>
          <w:bdr w:val="none" w:sz="0" w:space="0" w:color="auto" w:frame="1"/>
          <w:lang w:val="el-GR"/>
        </w:rPr>
        <w:t>Οι εγγυητές ληξιπρόθεσμων δανείων αποτελούν μια ιδιαίτερη κατηγορία.</w:t>
      </w:r>
      <w:r w:rsidRPr="00B02F73">
        <w:rPr>
          <w:rStyle w:val="apple-converted-space"/>
          <w:rFonts w:ascii="Tahoma" w:hAnsi="Tahoma" w:cs="Tahoma"/>
          <w:b/>
          <w:color w:val="000000"/>
          <w:sz w:val="22"/>
          <w:szCs w:val="22"/>
        </w:rPr>
        <w:t> </w:t>
      </w:r>
      <w:r w:rsidRPr="006F10AC">
        <w:rPr>
          <w:rFonts w:ascii="Tahoma" w:hAnsi="Tahoma" w:cs="Tahoma"/>
          <w:color w:val="000000"/>
          <w:sz w:val="22"/>
          <w:szCs w:val="22"/>
          <w:lang w:val="el-GR"/>
        </w:rPr>
        <w:t xml:space="preserve">Σε κάθε μη εξυπηρετούμενο δάνειο αναλογούν πολλαπλάσιοι εγγυητές. Πρόκειται για φυσικά ή νομικά πρόσωπα που εγγυήθηκαν την ολοσχερή εξόφληση ενός δανείου με την προσωπική τους περιουσία, παραιτούμενοι – κατ’ απαίτηση των δανειστριών τραπεζών – κάθε </w:t>
      </w:r>
      <w:r w:rsidR="00F14888" w:rsidRPr="006F10AC">
        <w:rPr>
          <w:rFonts w:ascii="Tahoma" w:hAnsi="Tahoma" w:cs="Tahoma"/>
          <w:color w:val="000000"/>
          <w:sz w:val="22"/>
          <w:szCs w:val="22"/>
          <w:lang w:val="el-GR"/>
        </w:rPr>
        <w:t xml:space="preserve">ένστασης </w:t>
      </w:r>
      <w:r w:rsidRPr="006F10AC">
        <w:rPr>
          <w:rFonts w:ascii="Tahoma" w:hAnsi="Tahoma" w:cs="Tahoma"/>
          <w:color w:val="000000"/>
          <w:sz w:val="22"/>
          <w:szCs w:val="22"/>
          <w:lang w:val="el-GR"/>
        </w:rPr>
        <w:t>που ορίζει ο Αστικός Κώδικας και υπό προϋποθέσεις θα μπορούσε να τους προστατεύσει.</w:t>
      </w:r>
      <w:r w:rsidR="00B02F73" w:rsidRPr="006F10AC">
        <w:rPr>
          <w:rFonts w:ascii="Tahoma" w:hAnsi="Tahoma" w:cs="Tahoma"/>
          <w:color w:val="000000"/>
          <w:sz w:val="22"/>
          <w:szCs w:val="22"/>
          <w:lang w:val="el-GR"/>
        </w:rPr>
        <w:t>Είναι, όμως, περαιτέρω, τα πρόσωπα που αδυνατούν να διαπραγματευθούν αυτοτελώς όρους ρύθμισης με την πιστώτρια τράπεζα, εάν ο πρωτοφειλέτης αδρανεί. Και είναι αυτοί που θα κληθούν να πληρώσουν με την περιουσία τους, οφειλές εκ πιστώσεων που δεν αξιοποιήσαν οι ίδιοι, αλλά έτερα πρόσωπα, αφού, ναι μεν</w:t>
      </w:r>
      <w:r w:rsidR="0006400B" w:rsidRPr="006F10AC">
        <w:rPr>
          <w:rFonts w:ascii="Tahoma" w:hAnsi="Tahoma" w:cs="Tahoma"/>
          <w:color w:val="000000"/>
          <w:sz w:val="22"/>
          <w:szCs w:val="22"/>
          <w:lang w:val="el-GR"/>
        </w:rPr>
        <w:t xml:space="preserve">, η εγγύηση πολλές φορές </w:t>
      </w:r>
      <w:r w:rsidRPr="006F10AC">
        <w:rPr>
          <w:rFonts w:ascii="Tahoma" w:hAnsi="Tahoma" w:cs="Tahoma"/>
          <w:color w:val="000000"/>
          <w:sz w:val="22"/>
          <w:szCs w:val="22"/>
          <w:lang w:val="el-GR"/>
        </w:rPr>
        <w:t>χορηγείται από πρόσωπα που έχουν άμεση σχέση και υποχρέωση παρακολούθησης της πορείας εξόφλησης μιας οφειλής</w:t>
      </w:r>
      <w:r w:rsidR="00B02F73" w:rsidRPr="006F10AC">
        <w:rPr>
          <w:rFonts w:ascii="Tahoma" w:hAnsi="Tahoma" w:cs="Tahoma"/>
          <w:color w:val="000000"/>
          <w:sz w:val="22"/>
          <w:szCs w:val="22"/>
          <w:lang w:val="el-GR"/>
        </w:rPr>
        <w:t xml:space="preserve">, όπως </w:t>
      </w:r>
      <w:r w:rsidRPr="006F10AC">
        <w:rPr>
          <w:rFonts w:ascii="Tahoma" w:hAnsi="Tahoma" w:cs="Tahoma"/>
          <w:color w:val="000000"/>
          <w:sz w:val="22"/>
          <w:szCs w:val="22"/>
          <w:lang w:val="el-GR"/>
        </w:rPr>
        <w:t>ο νόμιμος εκπρόσωπος μιας επιχείρησης ή ο μεγαλομέτοχος αυτής. Ωστόσο,</w:t>
      </w:r>
      <w:r w:rsidRPr="00B02F73">
        <w:rPr>
          <w:rStyle w:val="apple-converted-space"/>
          <w:rFonts w:ascii="Tahoma" w:hAnsi="Tahoma" w:cs="Tahoma"/>
          <w:color w:val="000000"/>
          <w:sz w:val="22"/>
          <w:szCs w:val="22"/>
        </w:rPr>
        <w:t> </w:t>
      </w:r>
      <w:r w:rsidRPr="006F10AC">
        <w:rPr>
          <w:rStyle w:val="a4"/>
          <w:rFonts w:ascii="Tahoma" w:hAnsi="Tahoma" w:cs="Tahoma"/>
          <w:b w:val="0"/>
          <w:color w:val="000000"/>
          <w:sz w:val="22"/>
          <w:szCs w:val="22"/>
          <w:bdr w:val="none" w:sz="0" w:space="0" w:color="auto" w:frame="1"/>
          <w:lang w:val="el-GR"/>
        </w:rPr>
        <w:t>δεν εί</w:t>
      </w:r>
      <w:r w:rsidR="00CD7016" w:rsidRPr="006F10AC">
        <w:rPr>
          <w:rStyle w:val="a4"/>
          <w:rFonts w:ascii="Tahoma" w:hAnsi="Tahoma" w:cs="Tahoma"/>
          <w:b w:val="0"/>
          <w:color w:val="000000"/>
          <w:sz w:val="22"/>
          <w:szCs w:val="22"/>
          <w:bdr w:val="none" w:sz="0" w:space="0" w:color="auto" w:frame="1"/>
          <w:lang w:val="el-GR"/>
        </w:rPr>
        <w:t xml:space="preserve">ναι λίγες οι φορές που καλείται </w:t>
      </w:r>
      <w:r w:rsidR="000D4CF4" w:rsidRPr="006F10AC">
        <w:rPr>
          <w:rStyle w:val="a4"/>
          <w:rFonts w:ascii="Tahoma" w:hAnsi="Tahoma" w:cs="Tahoma"/>
          <w:b w:val="0"/>
          <w:color w:val="000000"/>
          <w:sz w:val="22"/>
          <w:szCs w:val="22"/>
          <w:bdr w:val="none" w:sz="0" w:space="0" w:color="auto" w:frame="1"/>
          <w:lang w:val="el-GR"/>
        </w:rPr>
        <w:t>“</w:t>
      </w:r>
      <w:r w:rsidRPr="006F10AC">
        <w:rPr>
          <w:rStyle w:val="a4"/>
          <w:rFonts w:ascii="Tahoma" w:hAnsi="Tahoma" w:cs="Tahoma"/>
          <w:b w:val="0"/>
          <w:color w:val="000000"/>
          <w:sz w:val="22"/>
          <w:szCs w:val="22"/>
          <w:bdr w:val="none" w:sz="0" w:space="0" w:color="auto" w:frame="1"/>
          <w:lang w:val="el-GR"/>
        </w:rPr>
        <w:t>να πληρώσει τη νύφη” κάποιος που έπαψε να συνδέεται ή ουδέποτε συνδέονταν ενεργώς με τον πρωτοφειλέτη.</w:t>
      </w:r>
    </w:p>
    <w:p w:rsidR="00BE0887" w:rsidRPr="006F10AC" w:rsidRDefault="00BE0887" w:rsidP="003C7990">
      <w:pPr>
        <w:pStyle w:val="Web"/>
        <w:spacing w:before="0" w:beforeAutospacing="0" w:after="0" w:afterAutospacing="0"/>
        <w:rPr>
          <w:rFonts w:ascii="Tahoma" w:hAnsi="Tahoma" w:cs="Tahoma"/>
          <w:color w:val="000000"/>
          <w:sz w:val="22"/>
          <w:szCs w:val="22"/>
          <w:lang w:val="el-GR"/>
        </w:rPr>
      </w:pPr>
    </w:p>
    <w:p w:rsidR="0006400B" w:rsidRDefault="004E209B" w:rsidP="0006400B">
      <w:pPr>
        <w:pStyle w:val="Web"/>
        <w:spacing w:before="0" w:beforeAutospacing="0" w:after="0" w:afterAutospacing="0"/>
        <w:ind w:firstLine="720"/>
        <w:jc w:val="both"/>
        <w:rPr>
          <w:rStyle w:val="a4"/>
          <w:rFonts w:ascii="Tahoma" w:hAnsi="Tahoma" w:cs="Tahoma"/>
          <w:color w:val="000000"/>
          <w:sz w:val="22"/>
          <w:szCs w:val="22"/>
          <w:bdr w:val="none" w:sz="0" w:space="0" w:color="auto" w:frame="1"/>
        </w:rPr>
      </w:pPr>
      <w:r w:rsidRPr="006F10AC">
        <w:rPr>
          <w:rStyle w:val="a4"/>
          <w:rFonts w:ascii="Tahoma" w:hAnsi="Tahoma" w:cs="Tahoma"/>
          <w:color w:val="000000"/>
          <w:sz w:val="22"/>
          <w:szCs w:val="22"/>
          <w:bdr w:val="none" w:sz="0" w:space="0" w:color="auto" w:frame="1"/>
          <w:lang w:val="el-GR"/>
        </w:rPr>
        <w:t xml:space="preserve">Τι μπορεί να κάνει, όμως, ένας εγγυητής που υπαίτια ή </w:t>
      </w:r>
      <w:proofErr w:type="spellStart"/>
      <w:r w:rsidRPr="006F10AC">
        <w:rPr>
          <w:rStyle w:val="a4"/>
          <w:rFonts w:ascii="Tahoma" w:hAnsi="Tahoma" w:cs="Tahoma"/>
          <w:color w:val="000000"/>
          <w:sz w:val="22"/>
          <w:szCs w:val="22"/>
          <w:bdr w:val="none" w:sz="0" w:space="0" w:color="auto" w:frame="1"/>
          <w:lang w:val="el-GR"/>
        </w:rPr>
        <w:t>ανυπαίτια</w:t>
      </w:r>
      <w:proofErr w:type="spellEnd"/>
      <w:r w:rsidRPr="006F10AC">
        <w:rPr>
          <w:rStyle w:val="a4"/>
          <w:rFonts w:ascii="Tahoma" w:hAnsi="Tahoma" w:cs="Tahoma"/>
          <w:color w:val="000000"/>
          <w:sz w:val="22"/>
          <w:szCs w:val="22"/>
          <w:bdr w:val="none" w:sz="0" w:space="0" w:color="auto" w:frame="1"/>
          <w:lang w:val="el-GR"/>
        </w:rPr>
        <w:t xml:space="preserve"> έμπλεξε σε </w:t>
      </w:r>
      <w:proofErr w:type="spellStart"/>
      <w:r w:rsidR="00B02F73" w:rsidRPr="006F10AC">
        <w:rPr>
          <w:rStyle w:val="a4"/>
          <w:rFonts w:ascii="Tahoma" w:hAnsi="Tahoma" w:cs="Tahoma"/>
          <w:color w:val="000000"/>
          <w:sz w:val="22"/>
          <w:szCs w:val="22"/>
          <w:bdr w:val="none" w:sz="0" w:space="0" w:color="auto" w:frame="1"/>
          <w:lang w:val="el-GR"/>
        </w:rPr>
        <w:t>σε</w:t>
      </w:r>
      <w:proofErr w:type="spellEnd"/>
      <w:r w:rsidR="00B02F73" w:rsidRPr="006F10AC">
        <w:rPr>
          <w:rStyle w:val="a4"/>
          <w:rFonts w:ascii="Tahoma" w:hAnsi="Tahoma" w:cs="Tahoma"/>
          <w:color w:val="000000"/>
          <w:sz w:val="22"/>
          <w:szCs w:val="22"/>
          <w:bdr w:val="none" w:sz="0" w:space="0" w:color="auto" w:frame="1"/>
          <w:lang w:val="el-GR"/>
        </w:rPr>
        <w:t xml:space="preserve"> οφειλές </w:t>
      </w:r>
      <w:r w:rsidRPr="006F10AC">
        <w:rPr>
          <w:rStyle w:val="a4"/>
          <w:rFonts w:ascii="Tahoma" w:hAnsi="Tahoma" w:cs="Tahoma"/>
          <w:color w:val="000000"/>
          <w:sz w:val="22"/>
          <w:szCs w:val="22"/>
          <w:bdr w:val="none" w:sz="0" w:space="0" w:color="auto" w:frame="1"/>
          <w:lang w:val="el-GR"/>
        </w:rPr>
        <w:t>που δημιούργησαν</w:t>
      </w:r>
      <w:r w:rsidR="00B02F73" w:rsidRPr="006F10AC">
        <w:rPr>
          <w:rStyle w:val="a4"/>
          <w:rFonts w:ascii="Tahoma" w:hAnsi="Tahoma" w:cs="Tahoma"/>
          <w:color w:val="000000"/>
          <w:sz w:val="22"/>
          <w:szCs w:val="22"/>
          <w:bdr w:val="none" w:sz="0" w:space="0" w:color="auto" w:frame="1"/>
          <w:lang w:val="el-GR"/>
        </w:rPr>
        <w:t xml:space="preserve"> και επωφελήθηκαν</w:t>
      </w:r>
      <w:r w:rsidRPr="006F10AC">
        <w:rPr>
          <w:rStyle w:val="a4"/>
          <w:rFonts w:ascii="Tahoma" w:hAnsi="Tahoma" w:cs="Tahoma"/>
          <w:color w:val="000000"/>
          <w:sz w:val="22"/>
          <w:szCs w:val="22"/>
          <w:bdr w:val="none" w:sz="0" w:space="0" w:color="auto" w:frame="1"/>
          <w:lang w:val="el-GR"/>
        </w:rPr>
        <w:t xml:space="preserve"> άλλοι; </w:t>
      </w:r>
      <w:proofErr w:type="spellStart"/>
      <w:r>
        <w:rPr>
          <w:rStyle w:val="a4"/>
          <w:rFonts w:ascii="Tahoma" w:hAnsi="Tahoma" w:cs="Tahoma"/>
          <w:color w:val="000000"/>
          <w:sz w:val="22"/>
          <w:szCs w:val="22"/>
          <w:bdr w:val="none" w:sz="0" w:space="0" w:color="auto" w:frame="1"/>
        </w:rPr>
        <w:t>Ειδικώς</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τι</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μπορεί</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να</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lastRenderedPageBreak/>
        <w:t>κάνει</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όταν</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το</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δάνειο</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για</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το</w:t>
      </w:r>
      <w:proofErr w:type="spellEnd"/>
      <w:r>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οποί</w:t>
      </w:r>
      <w:r w:rsidR="00B02F73">
        <w:rPr>
          <w:rStyle w:val="a4"/>
          <w:rFonts w:ascii="Tahoma" w:hAnsi="Tahoma" w:cs="Tahoma"/>
          <w:color w:val="000000"/>
          <w:sz w:val="22"/>
          <w:szCs w:val="22"/>
          <w:bdr w:val="none" w:sz="0" w:space="0" w:color="auto" w:frame="1"/>
        </w:rPr>
        <w:t>ο</w:t>
      </w:r>
      <w:proofErr w:type="spellEnd"/>
      <w:r w:rsidR="00B02F73">
        <w:rPr>
          <w:rStyle w:val="a4"/>
          <w:rFonts w:ascii="Tahoma" w:hAnsi="Tahoma" w:cs="Tahoma"/>
          <w:color w:val="000000"/>
          <w:sz w:val="22"/>
          <w:szCs w:val="22"/>
          <w:bdr w:val="none" w:sz="0" w:space="0" w:color="auto" w:frame="1"/>
        </w:rPr>
        <w:t xml:space="preserve"> </w:t>
      </w:r>
      <w:proofErr w:type="spellStart"/>
      <w:r w:rsidR="00B02F73">
        <w:rPr>
          <w:rStyle w:val="a4"/>
          <w:rFonts w:ascii="Tahoma" w:hAnsi="Tahoma" w:cs="Tahoma"/>
          <w:color w:val="000000"/>
          <w:sz w:val="22"/>
          <w:szCs w:val="22"/>
          <w:bdr w:val="none" w:sz="0" w:space="0" w:color="auto" w:frame="1"/>
        </w:rPr>
        <w:t>εγγυή</w:t>
      </w:r>
      <w:r>
        <w:rPr>
          <w:rStyle w:val="a4"/>
          <w:rFonts w:ascii="Tahoma" w:hAnsi="Tahoma" w:cs="Tahoma"/>
          <w:color w:val="000000"/>
          <w:sz w:val="22"/>
          <w:szCs w:val="22"/>
          <w:bdr w:val="none" w:sz="0" w:space="0" w:color="auto" w:frame="1"/>
        </w:rPr>
        <w:t>θηκε</w:t>
      </w:r>
      <w:proofErr w:type="spellEnd"/>
      <w:r>
        <w:rPr>
          <w:rStyle w:val="a4"/>
          <w:rFonts w:ascii="Tahoma" w:hAnsi="Tahoma" w:cs="Tahoma"/>
          <w:color w:val="000000"/>
          <w:sz w:val="22"/>
          <w:szCs w:val="22"/>
          <w:bdr w:val="none" w:sz="0" w:space="0" w:color="auto" w:frame="1"/>
        </w:rPr>
        <w:t xml:space="preserve">, </w:t>
      </w:r>
      <w:proofErr w:type="spellStart"/>
      <w:r w:rsidR="00B02F73">
        <w:rPr>
          <w:rStyle w:val="a4"/>
          <w:rFonts w:ascii="Tahoma" w:hAnsi="Tahoma" w:cs="Tahoma"/>
          <w:color w:val="000000"/>
          <w:sz w:val="22"/>
          <w:szCs w:val="22"/>
          <w:bdr w:val="none" w:sz="0" w:space="0" w:color="auto" w:frame="1"/>
        </w:rPr>
        <w:t>φέρει</w:t>
      </w:r>
      <w:proofErr w:type="spellEnd"/>
      <w:r w:rsidR="00B02F73">
        <w:rPr>
          <w:rStyle w:val="a4"/>
          <w:rFonts w:ascii="Tahoma" w:hAnsi="Tahoma" w:cs="Tahoma"/>
          <w:color w:val="000000"/>
          <w:sz w:val="22"/>
          <w:szCs w:val="22"/>
          <w:bdr w:val="none" w:sz="0" w:space="0" w:color="auto" w:frame="1"/>
        </w:rPr>
        <w:t xml:space="preserve"> </w:t>
      </w:r>
      <w:proofErr w:type="spellStart"/>
      <w:r>
        <w:rPr>
          <w:rStyle w:val="a4"/>
          <w:rFonts w:ascii="Tahoma" w:hAnsi="Tahoma" w:cs="Tahoma"/>
          <w:color w:val="000000"/>
          <w:sz w:val="22"/>
          <w:szCs w:val="22"/>
          <w:bdr w:val="none" w:sz="0" w:space="0" w:color="auto" w:frame="1"/>
        </w:rPr>
        <w:t>παράλληλα</w:t>
      </w:r>
      <w:proofErr w:type="spellEnd"/>
      <w:r>
        <w:rPr>
          <w:rStyle w:val="a4"/>
          <w:rFonts w:ascii="Tahoma" w:hAnsi="Tahoma" w:cs="Tahoma"/>
          <w:color w:val="000000"/>
          <w:sz w:val="22"/>
          <w:szCs w:val="22"/>
          <w:bdr w:val="none" w:sz="0" w:space="0" w:color="auto" w:frame="1"/>
        </w:rPr>
        <w:t xml:space="preserve"> και </w:t>
      </w:r>
      <w:proofErr w:type="spellStart"/>
      <w:r>
        <w:rPr>
          <w:rStyle w:val="a4"/>
          <w:rFonts w:ascii="Tahoma" w:hAnsi="Tahoma" w:cs="Tahoma"/>
          <w:color w:val="000000"/>
          <w:sz w:val="22"/>
          <w:szCs w:val="22"/>
          <w:bdr w:val="none" w:sz="0" w:space="0" w:color="auto" w:frame="1"/>
        </w:rPr>
        <w:t>την</w:t>
      </w:r>
      <w:proofErr w:type="spellEnd"/>
      <w:r>
        <w:rPr>
          <w:rStyle w:val="a4"/>
          <w:rFonts w:ascii="Tahoma" w:hAnsi="Tahoma" w:cs="Tahoma"/>
          <w:color w:val="000000"/>
          <w:sz w:val="22"/>
          <w:szCs w:val="22"/>
          <w:bdr w:val="none" w:sz="0" w:space="0" w:color="auto" w:frame="1"/>
        </w:rPr>
        <w:t xml:space="preserve"> </w:t>
      </w:r>
      <w:proofErr w:type="spellStart"/>
      <w:r w:rsidR="00B02F73">
        <w:rPr>
          <w:rStyle w:val="a4"/>
          <w:rFonts w:ascii="Tahoma" w:hAnsi="Tahoma" w:cs="Tahoma"/>
          <w:color w:val="000000"/>
          <w:sz w:val="22"/>
          <w:szCs w:val="22"/>
          <w:bdr w:val="none" w:sz="0" w:space="0" w:color="auto" w:frame="1"/>
        </w:rPr>
        <w:t>εγγύηση</w:t>
      </w:r>
      <w:proofErr w:type="spellEnd"/>
      <w:r w:rsidR="00B02F73">
        <w:rPr>
          <w:rStyle w:val="a4"/>
          <w:rFonts w:ascii="Tahoma" w:hAnsi="Tahoma" w:cs="Tahoma"/>
          <w:color w:val="000000"/>
          <w:sz w:val="22"/>
          <w:szCs w:val="22"/>
          <w:bdr w:val="none" w:sz="0" w:space="0" w:color="auto" w:frame="1"/>
        </w:rPr>
        <w:t xml:space="preserve"> </w:t>
      </w:r>
      <w:proofErr w:type="spellStart"/>
      <w:r w:rsidR="00B02F73">
        <w:rPr>
          <w:rStyle w:val="a4"/>
          <w:rFonts w:ascii="Tahoma" w:hAnsi="Tahoma" w:cs="Tahoma"/>
          <w:color w:val="000000"/>
          <w:sz w:val="22"/>
          <w:szCs w:val="22"/>
          <w:bdr w:val="none" w:sz="0" w:space="0" w:color="auto" w:frame="1"/>
        </w:rPr>
        <w:t>του</w:t>
      </w:r>
      <w:proofErr w:type="spellEnd"/>
      <w:r w:rsidR="00B02F73">
        <w:rPr>
          <w:rStyle w:val="a4"/>
          <w:rFonts w:ascii="Tahoma" w:hAnsi="Tahoma" w:cs="Tahoma"/>
          <w:color w:val="000000"/>
          <w:sz w:val="22"/>
          <w:szCs w:val="22"/>
          <w:bdr w:val="none" w:sz="0" w:space="0" w:color="auto" w:frame="1"/>
        </w:rPr>
        <w:t xml:space="preserve"> </w:t>
      </w:r>
      <w:proofErr w:type="spellStart"/>
      <w:r w:rsidR="00B02F73">
        <w:rPr>
          <w:rStyle w:val="a4"/>
          <w:rFonts w:ascii="Tahoma" w:hAnsi="Tahoma" w:cs="Tahoma"/>
          <w:color w:val="000000"/>
          <w:sz w:val="22"/>
          <w:szCs w:val="22"/>
          <w:bdr w:val="none" w:sz="0" w:space="0" w:color="auto" w:frame="1"/>
        </w:rPr>
        <w:t>Ελληνικού</w:t>
      </w:r>
      <w:proofErr w:type="spellEnd"/>
      <w:r w:rsidR="00B02F73">
        <w:rPr>
          <w:rStyle w:val="a4"/>
          <w:rFonts w:ascii="Tahoma" w:hAnsi="Tahoma" w:cs="Tahoma"/>
          <w:color w:val="000000"/>
          <w:sz w:val="22"/>
          <w:szCs w:val="22"/>
          <w:bdr w:val="none" w:sz="0" w:space="0" w:color="auto" w:frame="1"/>
        </w:rPr>
        <w:t xml:space="preserve"> </w:t>
      </w:r>
      <w:proofErr w:type="spellStart"/>
      <w:r w:rsidR="00B02F73">
        <w:rPr>
          <w:rStyle w:val="a4"/>
          <w:rFonts w:ascii="Tahoma" w:hAnsi="Tahoma" w:cs="Tahoma"/>
          <w:color w:val="000000"/>
          <w:sz w:val="22"/>
          <w:szCs w:val="22"/>
          <w:bdr w:val="none" w:sz="0" w:space="0" w:color="auto" w:frame="1"/>
        </w:rPr>
        <w:t>Δημοσίου</w:t>
      </w:r>
      <w:proofErr w:type="spellEnd"/>
      <w:r w:rsidR="00B02F73">
        <w:rPr>
          <w:rStyle w:val="a4"/>
          <w:rFonts w:ascii="Tahoma" w:hAnsi="Tahoma" w:cs="Tahoma"/>
          <w:color w:val="000000"/>
          <w:sz w:val="22"/>
          <w:szCs w:val="22"/>
          <w:bdr w:val="none" w:sz="0" w:space="0" w:color="auto" w:frame="1"/>
        </w:rPr>
        <w:t>;</w:t>
      </w:r>
    </w:p>
    <w:p w:rsidR="0006400B" w:rsidRPr="006F10AC" w:rsidRDefault="00684A09" w:rsidP="0006400B">
      <w:pPr>
        <w:pStyle w:val="Web"/>
        <w:spacing w:before="0" w:beforeAutospacing="0" w:after="0" w:afterAutospacing="0"/>
        <w:ind w:firstLine="720"/>
        <w:jc w:val="both"/>
        <w:rPr>
          <w:rStyle w:val="a4"/>
          <w:rFonts w:ascii="Tahoma" w:hAnsi="Tahoma" w:cs="Tahoma"/>
          <w:b w:val="0"/>
          <w:color w:val="000000"/>
          <w:sz w:val="22"/>
          <w:szCs w:val="22"/>
          <w:bdr w:val="none" w:sz="0" w:space="0" w:color="auto" w:frame="1"/>
          <w:lang w:val="el-GR"/>
        </w:rPr>
      </w:pPr>
      <w:r w:rsidRPr="006F10AC">
        <w:rPr>
          <w:rStyle w:val="a4"/>
          <w:rFonts w:ascii="Tahoma" w:hAnsi="Tahoma" w:cs="Tahoma"/>
          <w:b w:val="0"/>
          <w:color w:val="000000"/>
          <w:sz w:val="22"/>
          <w:szCs w:val="22"/>
          <w:bdr w:val="none" w:sz="0" w:space="0" w:color="auto" w:frame="1"/>
          <w:lang w:val="el-GR"/>
        </w:rPr>
        <w:t xml:space="preserve">Αναφορικά δε με τα δάνεια που χορηγήθηκαν </w:t>
      </w:r>
      <w:r w:rsidR="00DC73FC" w:rsidRPr="006F10AC">
        <w:rPr>
          <w:rStyle w:val="a4"/>
          <w:rFonts w:ascii="Tahoma" w:hAnsi="Tahoma" w:cs="Tahoma"/>
          <w:b w:val="0"/>
          <w:color w:val="000000"/>
          <w:sz w:val="22"/>
          <w:szCs w:val="22"/>
          <w:bdr w:val="none" w:sz="0" w:space="0" w:color="auto" w:frame="1"/>
          <w:lang w:val="el-GR"/>
        </w:rPr>
        <w:t>σε εκτέλεση της με αριθμ. 2/54310/0025/2007 υπουργικής απόφασης του τότε Υπουργού Οικονομίας και Οικονομικών (ΦΕΚ 1858/Β’/13.9.2007) “Παροχή της εγγύησης του Ελληνικού Δημοσίου προς τις Τράπεζες για τις ρυθμίσεις οφειλών και τη χορήγηση κεφαλαίων κίνησης των επιχειρήσεων και επαγγελματιών, που είναι εγκατεστημένες και λειτουργούν στους Νομούς Μεσσηνίας, Ηλείας, Αρκαδίας, Λακωνίας, Ευβοίας και στην περιοχή Αιγιαλείας του Νομού Αχαΐας, οι οποίοι Νομοί επλήγησαν από τις πυρκαγιές του έτους 200</w:t>
      </w:r>
      <w:r w:rsidR="00CD7016" w:rsidRPr="006F10AC">
        <w:rPr>
          <w:rStyle w:val="a4"/>
          <w:rFonts w:ascii="Tahoma" w:hAnsi="Tahoma" w:cs="Tahoma"/>
          <w:b w:val="0"/>
          <w:color w:val="000000"/>
          <w:sz w:val="22"/>
          <w:szCs w:val="22"/>
          <w:bdr w:val="none" w:sz="0" w:space="0" w:color="auto" w:frame="1"/>
          <w:lang w:val="el-GR"/>
        </w:rPr>
        <w:t>7</w:t>
      </w:r>
      <w:r w:rsidR="00DC73FC" w:rsidRPr="006F10AC">
        <w:rPr>
          <w:rStyle w:val="a4"/>
          <w:rFonts w:ascii="Tahoma" w:hAnsi="Tahoma" w:cs="Tahoma"/>
          <w:b w:val="0"/>
          <w:color w:val="000000"/>
          <w:sz w:val="22"/>
          <w:szCs w:val="22"/>
          <w:bdr w:val="none" w:sz="0" w:space="0" w:color="auto" w:frame="1"/>
          <w:lang w:val="el-GR"/>
        </w:rPr>
        <w:t>”, προκύπτει ότι στο σύνολο των γνωστών περιπτώσεων  τέτοιων δανείων, οι τράπεζες αξίωσαν και την παροχή προσωπικών εγγυήσεων τρίτων προσώπων, πέραν της εγγύησης του Ελληνικού Δημοσίου, και μάλιστα για το σύνολο του δανείου, ήτοι όχι μόνον για το μη κ</w:t>
      </w:r>
      <w:r w:rsidR="00E13EF3" w:rsidRPr="006F10AC">
        <w:rPr>
          <w:rStyle w:val="a4"/>
          <w:rFonts w:ascii="Tahoma" w:hAnsi="Tahoma" w:cs="Tahoma"/>
          <w:b w:val="0"/>
          <w:color w:val="000000"/>
          <w:sz w:val="22"/>
          <w:szCs w:val="22"/>
          <w:bdr w:val="none" w:sz="0" w:space="0" w:color="auto" w:frame="1"/>
          <w:lang w:val="el-GR"/>
        </w:rPr>
        <w:t>αλ</w:t>
      </w:r>
      <w:r w:rsidR="00DC73FC" w:rsidRPr="006F10AC">
        <w:rPr>
          <w:rStyle w:val="a4"/>
          <w:rFonts w:ascii="Tahoma" w:hAnsi="Tahoma" w:cs="Tahoma"/>
          <w:b w:val="0"/>
          <w:color w:val="000000"/>
          <w:sz w:val="22"/>
          <w:szCs w:val="22"/>
          <w:bdr w:val="none" w:sz="0" w:space="0" w:color="auto" w:frame="1"/>
          <w:lang w:val="el-GR"/>
        </w:rPr>
        <w:t>υπτόμενο από την εγγύηση του Ε</w:t>
      </w:r>
      <w:r w:rsidR="0006400B" w:rsidRPr="006F10AC">
        <w:rPr>
          <w:rStyle w:val="a4"/>
          <w:rFonts w:ascii="Tahoma" w:hAnsi="Tahoma" w:cs="Tahoma"/>
          <w:b w:val="0"/>
          <w:color w:val="000000"/>
          <w:sz w:val="22"/>
          <w:szCs w:val="22"/>
          <w:bdr w:val="none" w:sz="0" w:space="0" w:color="auto" w:frame="1"/>
          <w:lang w:val="el-GR"/>
        </w:rPr>
        <w:t xml:space="preserve">λληνικού Δημοσίου </w:t>
      </w:r>
      <w:r w:rsidR="00DC73FC" w:rsidRPr="006F10AC">
        <w:rPr>
          <w:rStyle w:val="a4"/>
          <w:rFonts w:ascii="Tahoma" w:hAnsi="Tahoma" w:cs="Tahoma"/>
          <w:b w:val="0"/>
          <w:color w:val="000000"/>
          <w:sz w:val="22"/>
          <w:szCs w:val="22"/>
          <w:bdr w:val="none" w:sz="0" w:space="0" w:color="auto" w:frame="1"/>
          <w:lang w:val="el-GR"/>
        </w:rPr>
        <w:t>ποσοστού δανείου (80%).</w:t>
      </w:r>
      <w:r w:rsidR="00367970" w:rsidRPr="006F10AC">
        <w:rPr>
          <w:rStyle w:val="a4"/>
          <w:rFonts w:ascii="Tahoma" w:hAnsi="Tahoma" w:cs="Tahoma"/>
          <w:b w:val="0"/>
          <w:color w:val="000000"/>
          <w:sz w:val="22"/>
          <w:szCs w:val="22"/>
          <w:bdr w:val="none" w:sz="0" w:space="0" w:color="auto" w:frame="1"/>
          <w:lang w:val="el-GR"/>
        </w:rPr>
        <w:t xml:space="preserve"> Αυτό που θα εξετάσουμε, παρακάτω, είναι, εάν οι ενστάσεις που παρέχονται στους εγγυητές </w:t>
      </w:r>
      <w:r w:rsidR="0006400B" w:rsidRPr="006F10AC">
        <w:rPr>
          <w:rStyle w:val="a4"/>
          <w:rFonts w:ascii="Tahoma" w:hAnsi="Tahoma" w:cs="Tahoma"/>
          <w:b w:val="0"/>
          <w:color w:val="000000"/>
          <w:sz w:val="22"/>
          <w:szCs w:val="22"/>
          <w:bdr w:val="none" w:sz="0" w:space="0" w:color="auto" w:frame="1"/>
          <w:lang w:val="el-GR"/>
        </w:rPr>
        <w:t xml:space="preserve">δανείων </w:t>
      </w:r>
      <w:r w:rsidR="00367970" w:rsidRPr="006F10AC">
        <w:rPr>
          <w:rStyle w:val="a4"/>
          <w:rFonts w:ascii="Tahoma" w:hAnsi="Tahoma" w:cs="Tahoma"/>
          <w:b w:val="0"/>
          <w:color w:val="000000"/>
          <w:sz w:val="22"/>
          <w:szCs w:val="22"/>
          <w:bdr w:val="none" w:sz="0" w:space="0" w:color="auto" w:frame="1"/>
          <w:lang w:val="el-GR"/>
        </w:rPr>
        <w:t>από το δίκαιο, είναι δυνατόν να τύχουν εφαρμογής εν προκειμένω και να παράσχουν προστασία στον εγγυητή</w:t>
      </w:r>
      <w:r w:rsidR="0006400B" w:rsidRPr="006F10AC">
        <w:rPr>
          <w:rStyle w:val="a4"/>
          <w:rFonts w:ascii="Tahoma" w:hAnsi="Tahoma" w:cs="Tahoma"/>
          <w:b w:val="0"/>
          <w:color w:val="000000"/>
          <w:sz w:val="22"/>
          <w:szCs w:val="22"/>
          <w:bdr w:val="none" w:sz="0" w:space="0" w:color="auto" w:frame="1"/>
          <w:lang w:val="el-GR"/>
        </w:rPr>
        <w:t xml:space="preserve"> πυρόπληκτου δανείου με την εγγύηση του Ελληνικού Δημοσίου</w:t>
      </w:r>
      <w:r w:rsidR="00367970" w:rsidRPr="006F10AC">
        <w:rPr>
          <w:rStyle w:val="a4"/>
          <w:rFonts w:ascii="Tahoma" w:hAnsi="Tahoma" w:cs="Tahoma"/>
          <w:b w:val="0"/>
          <w:color w:val="000000"/>
          <w:sz w:val="22"/>
          <w:szCs w:val="22"/>
          <w:bdr w:val="none" w:sz="0" w:space="0" w:color="auto" w:frame="1"/>
          <w:lang w:val="el-GR"/>
        </w:rPr>
        <w:t>.</w:t>
      </w:r>
    </w:p>
    <w:p w:rsidR="0006400B" w:rsidRPr="006F10AC" w:rsidRDefault="00A60226" w:rsidP="0006400B">
      <w:pPr>
        <w:pStyle w:val="Web"/>
        <w:spacing w:before="0" w:beforeAutospacing="0" w:after="0" w:afterAutospacing="0"/>
        <w:ind w:firstLine="720"/>
        <w:jc w:val="both"/>
        <w:rPr>
          <w:rFonts w:ascii="Tahoma" w:hAnsi="Tahoma" w:cs="Tahoma"/>
          <w:color w:val="000000"/>
          <w:sz w:val="22"/>
          <w:szCs w:val="22"/>
          <w:lang w:val="el-GR"/>
        </w:rPr>
      </w:pPr>
      <w:r w:rsidRPr="006F10AC">
        <w:rPr>
          <w:rStyle w:val="a4"/>
          <w:rFonts w:ascii="Tahoma" w:hAnsi="Tahoma" w:cs="Tahoma"/>
          <w:b w:val="0"/>
          <w:color w:val="000000"/>
          <w:sz w:val="22"/>
          <w:szCs w:val="22"/>
          <w:bdr w:val="none" w:sz="0" w:space="0" w:color="auto" w:frame="1"/>
          <w:lang w:val="el-GR"/>
        </w:rPr>
        <w:t xml:space="preserve">Ο εγγυητής </w:t>
      </w:r>
      <w:r w:rsidRPr="00A60226">
        <w:rPr>
          <w:rStyle w:val="a4"/>
          <w:rFonts w:ascii="Tahoma" w:hAnsi="Tahoma" w:cs="Tahoma"/>
          <w:b w:val="0"/>
          <w:color w:val="000000"/>
          <w:sz w:val="22"/>
          <w:szCs w:val="22"/>
          <w:bdr w:val="none" w:sz="0" w:space="0" w:color="auto" w:frame="1"/>
          <w:lang w:val="el-GR"/>
        </w:rPr>
        <w:t xml:space="preserve">μπορεί, εκ πρώτης, </w:t>
      </w:r>
      <w:r w:rsidRPr="006F10AC">
        <w:rPr>
          <w:rStyle w:val="a4"/>
          <w:rFonts w:ascii="Tahoma" w:hAnsi="Tahoma" w:cs="Tahoma"/>
          <w:b w:val="0"/>
          <w:color w:val="000000"/>
          <w:sz w:val="22"/>
          <w:szCs w:val="22"/>
          <w:bdr w:val="none" w:sz="0" w:space="0" w:color="auto" w:frame="1"/>
          <w:lang w:val="el-GR"/>
        </w:rPr>
        <w:t>να επικαλεστεί</w:t>
      </w:r>
      <w:r w:rsidRPr="006F10AC">
        <w:rPr>
          <w:rFonts w:ascii="Tahoma" w:hAnsi="Tahoma" w:cs="Tahoma"/>
          <w:color w:val="000000"/>
          <w:sz w:val="22"/>
          <w:szCs w:val="22"/>
          <w:lang w:val="el-GR"/>
        </w:rPr>
        <w:t xml:space="preserve"> ότι η χορηγηθείσα εγγύηση είναι </w:t>
      </w:r>
      <w:r w:rsidRPr="006F10AC">
        <w:rPr>
          <w:rFonts w:ascii="Tahoma" w:hAnsi="Tahoma" w:cs="Tahoma"/>
          <w:b/>
          <w:color w:val="000000"/>
          <w:sz w:val="22"/>
          <w:szCs w:val="22"/>
          <w:lang w:val="el-GR"/>
        </w:rPr>
        <w:t>προϊόν πλάνης, απάτης ή απειλής</w:t>
      </w:r>
      <w:r w:rsidRPr="006F10AC">
        <w:rPr>
          <w:rFonts w:ascii="Tahoma" w:hAnsi="Tahoma" w:cs="Tahoma"/>
          <w:color w:val="000000"/>
          <w:sz w:val="22"/>
          <w:szCs w:val="22"/>
          <w:lang w:val="el-GR"/>
        </w:rPr>
        <w:t xml:space="preserve"> και να ζητήσει δικαστικώς την ακύρωση της σύμβασης εγγυήσεως. Ωστόσο, το σχετικό δικαίωμα αποσβήνεται με την παρέλευση δύο ετών από την επομένη ημέρα της καταρτίσεως της δικαιοπραξίας πλην της περίπτωσης που η πλάνη, η απάτη ή η απειλή εξακολούθησαν και μ</w:t>
      </w:r>
      <w:r w:rsidR="009056E0" w:rsidRPr="006F10AC">
        <w:rPr>
          <w:rFonts w:ascii="Tahoma" w:hAnsi="Tahoma" w:cs="Tahoma"/>
          <w:color w:val="000000"/>
          <w:sz w:val="22"/>
          <w:szCs w:val="22"/>
          <w:lang w:val="el-GR"/>
        </w:rPr>
        <w:t>ετά την υπογραφή της σύμβασης εγγύησης.</w:t>
      </w:r>
      <w:r w:rsidRPr="004E209B">
        <w:rPr>
          <w:rStyle w:val="apple-converted-space"/>
          <w:rFonts w:ascii="Tahoma" w:hAnsi="Tahoma" w:cs="Tahoma"/>
          <w:color w:val="000000"/>
          <w:sz w:val="22"/>
          <w:szCs w:val="22"/>
        </w:rPr>
        <w:t> </w:t>
      </w:r>
      <w:r w:rsidRPr="006F10AC">
        <w:rPr>
          <w:rStyle w:val="a4"/>
          <w:rFonts w:ascii="Tahoma" w:hAnsi="Tahoma" w:cs="Tahoma"/>
          <w:b w:val="0"/>
          <w:color w:val="000000"/>
          <w:sz w:val="22"/>
          <w:szCs w:val="22"/>
          <w:bdr w:val="none" w:sz="0" w:space="0" w:color="auto" w:frame="1"/>
          <w:lang w:val="el-GR"/>
        </w:rPr>
        <w:t>Στην τελευταία περίπτωση,</w:t>
      </w:r>
      <w:r w:rsidRPr="00A60226">
        <w:rPr>
          <w:rStyle w:val="apple-converted-space"/>
          <w:rFonts w:ascii="Tahoma" w:hAnsi="Tahoma" w:cs="Tahoma"/>
          <w:b/>
          <w:color w:val="000000"/>
          <w:sz w:val="22"/>
          <w:szCs w:val="22"/>
        </w:rPr>
        <w:t> </w:t>
      </w:r>
      <w:r w:rsidRPr="006F10AC">
        <w:rPr>
          <w:rFonts w:ascii="Tahoma" w:hAnsi="Tahoma" w:cs="Tahoma"/>
          <w:color w:val="000000"/>
          <w:sz w:val="22"/>
          <w:szCs w:val="22"/>
          <w:lang w:val="el-GR"/>
        </w:rPr>
        <w:t xml:space="preserve">η εν λόγω αποσβεστική προθεσμία των δύο ετών αρχίζει από την επομένη ημέρα </w:t>
      </w:r>
      <w:r w:rsidR="000B72D7" w:rsidRPr="006F10AC">
        <w:rPr>
          <w:rFonts w:ascii="Tahoma" w:hAnsi="Tahoma" w:cs="Tahoma"/>
          <w:color w:val="000000"/>
          <w:sz w:val="22"/>
          <w:szCs w:val="22"/>
          <w:lang w:val="el-GR"/>
        </w:rPr>
        <w:t xml:space="preserve">από τότε που </w:t>
      </w:r>
      <w:r w:rsidRPr="006F10AC">
        <w:rPr>
          <w:rFonts w:ascii="Tahoma" w:hAnsi="Tahoma" w:cs="Tahoma"/>
          <w:color w:val="000000"/>
          <w:sz w:val="22"/>
          <w:szCs w:val="22"/>
          <w:lang w:val="el-GR"/>
        </w:rPr>
        <w:t xml:space="preserve">πέρασε η κατάσταση που ήταν η </w:t>
      </w:r>
      <w:r w:rsidR="000B72D7" w:rsidRPr="006F10AC">
        <w:rPr>
          <w:rFonts w:ascii="Tahoma" w:hAnsi="Tahoma" w:cs="Tahoma"/>
          <w:color w:val="000000"/>
          <w:sz w:val="22"/>
          <w:szCs w:val="22"/>
          <w:lang w:val="el-GR"/>
        </w:rPr>
        <w:t>αιτία της πλάνης ή απάτης ή από την παύση της απειλής</w:t>
      </w:r>
      <w:r w:rsidRPr="006F10AC">
        <w:rPr>
          <w:rFonts w:ascii="Tahoma" w:hAnsi="Tahoma" w:cs="Tahoma"/>
          <w:color w:val="000000"/>
          <w:sz w:val="22"/>
          <w:szCs w:val="22"/>
          <w:lang w:val="el-GR"/>
        </w:rPr>
        <w:t>.</w:t>
      </w:r>
      <w:r w:rsidR="00713E70" w:rsidRPr="006F10AC">
        <w:rPr>
          <w:rFonts w:ascii="Tahoma" w:hAnsi="Tahoma" w:cs="Tahoma"/>
          <w:color w:val="000000"/>
          <w:sz w:val="22"/>
          <w:szCs w:val="22"/>
          <w:u w:val="single"/>
          <w:lang w:val="el-GR"/>
        </w:rPr>
        <w:t xml:space="preserve">Εξαιρετικά κατατοπιστική, εν προκειμένω, είναι </w:t>
      </w:r>
      <w:r w:rsidR="004D6D49" w:rsidRPr="006F10AC">
        <w:rPr>
          <w:rFonts w:ascii="Tahoma" w:hAnsi="Tahoma" w:cs="Tahoma"/>
          <w:color w:val="000000"/>
          <w:sz w:val="22"/>
          <w:szCs w:val="22"/>
          <w:u w:val="single"/>
          <w:lang w:val="el-GR"/>
        </w:rPr>
        <w:t>η ΑΠ 1096/2006 (Ζ’ Πολιτικό Τμήμα, Τράπεζα Νομικών Πληροφοριών ΔΣΑ)</w:t>
      </w:r>
      <w:r w:rsidR="00C31F66" w:rsidRPr="006F10AC">
        <w:rPr>
          <w:rFonts w:ascii="Tahoma" w:hAnsi="Tahoma" w:cs="Tahoma"/>
          <w:color w:val="000000"/>
          <w:sz w:val="22"/>
          <w:szCs w:val="22"/>
          <w:u w:val="single"/>
          <w:lang w:val="el-GR"/>
        </w:rPr>
        <w:t xml:space="preserve">, όπου αναγνωρίστηκε ύπαρξη πλάνης και ακυρώθηκε σχετικό συμφωνητικό παροχής εγγύησης, στην περίπτωση που η εγγυήτρια υπολάμβανε εσφαλμένα ότι παρείχε “εγγύηση” προς την τράπεζα </w:t>
      </w:r>
      <w:r w:rsidR="000B72D7" w:rsidRPr="006F10AC">
        <w:rPr>
          <w:rFonts w:ascii="Tahoma" w:hAnsi="Tahoma" w:cs="Tahoma"/>
          <w:color w:val="000000"/>
          <w:sz w:val="22"/>
          <w:szCs w:val="22"/>
          <w:u w:val="single"/>
          <w:lang w:val="el-GR"/>
        </w:rPr>
        <w:t xml:space="preserve">μόνο </w:t>
      </w:r>
      <w:r w:rsidR="00C31F66" w:rsidRPr="006F10AC">
        <w:rPr>
          <w:rFonts w:ascii="Tahoma" w:hAnsi="Tahoma" w:cs="Tahoma"/>
          <w:color w:val="000000"/>
          <w:sz w:val="22"/>
          <w:szCs w:val="22"/>
          <w:u w:val="single"/>
          <w:lang w:val="el-GR"/>
        </w:rPr>
        <w:t>με ακίνητα περιουσιακά της στοιχεία προς εξασφάλιση της απαίτησης της τελευταίας κατά του συζύγου της, ότι δηλαδή αναλάμβανε την υποχρέωση να χορηγήσει εμπράγματη ασφάλεια υπέρ της τράπεζας και όχι ότι εγγυάται ατομικά ως αυτοφειλέτης, παραιτούμενη από όλες τις συναφείς ενστάσεις και δικαιώματα των άρθρ. 853 επ. του ΑΚ, ότι θα εξοφλήσει η ίδια την οφειλή του συζύγου της ευθυνόμενη αλληλεγγύως και εις ολόκληρον με αυτόν.</w:t>
      </w:r>
    </w:p>
    <w:p w:rsidR="0006400B" w:rsidRPr="006F10AC" w:rsidRDefault="00A60226" w:rsidP="0006400B">
      <w:pPr>
        <w:pStyle w:val="Web"/>
        <w:spacing w:before="0" w:beforeAutospacing="0" w:after="0" w:afterAutospacing="0"/>
        <w:ind w:firstLine="720"/>
        <w:jc w:val="both"/>
        <w:rPr>
          <w:rFonts w:ascii="Tahoma" w:hAnsi="Tahoma" w:cs="Tahoma"/>
          <w:color w:val="000000"/>
          <w:sz w:val="22"/>
          <w:szCs w:val="22"/>
          <w:lang w:val="el-GR"/>
        </w:rPr>
      </w:pPr>
      <w:r w:rsidRPr="006F10AC">
        <w:rPr>
          <w:rStyle w:val="a4"/>
          <w:rFonts w:ascii="Tahoma" w:hAnsi="Tahoma" w:cs="Tahoma"/>
          <w:b w:val="0"/>
          <w:color w:val="000000"/>
          <w:sz w:val="22"/>
          <w:szCs w:val="22"/>
          <w:bdr w:val="none" w:sz="0" w:space="0" w:color="auto" w:frame="1"/>
          <w:lang w:val="el-GR"/>
        </w:rPr>
        <w:t>Δεύτερον θα μπορούσε να ισχυριστεί,</w:t>
      </w:r>
      <w:r w:rsidRPr="00A60226">
        <w:rPr>
          <w:rStyle w:val="apple-converted-space"/>
          <w:rFonts w:ascii="Tahoma" w:hAnsi="Tahoma" w:cs="Tahoma"/>
          <w:color w:val="000000"/>
          <w:sz w:val="22"/>
          <w:szCs w:val="22"/>
        </w:rPr>
        <w:t> </w:t>
      </w:r>
      <w:r w:rsidRPr="006F10AC">
        <w:rPr>
          <w:rFonts w:ascii="Tahoma" w:hAnsi="Tahoma" w:cs="Tahoma"/>
          <w:color w:val="000000"/>
          <w:sz w:val="22"/>
          <w:szCs w:val="22"/>
          <w:lang w:val="el-GR"/>
        </w:rPr>
        <w:t xml:space="preserve">έχοντας το σχετικό βάρος απόδειξης, ότι η χορηγηθείσα εγγύηση αποτελεί </w:t>
      </w:r>
      <w:r w:rsidRPr="006F10AC">
        <w:rPr>
          <w:rFonts w:ascii="Tahoma" w:hAnsi="Tahoma" w:cs="Tahoma"/>
          <w:b/>
          <w:color w:val="000000"/>
          <w:sz w:val="22"/>
          <w:szCs w:val="22"/>
          <w:lang w:val="el-GR"/>
        </w:rPr>
        <w:t>προϊόν καταχρηστικής συμπεριφοράς</w:t>
      </w:r>
      <w:r w:rsidR="0006400B" w:rsidRPr="006F10AC">
        <w:rPr>
          <w:rFonts w:ascii="Tahoma" w:hAnsi="Tahoma" w:cs="Tahoma"/>
          <w:b/>
          <w:color w:val="000000"/>
          <w:sz w:val="22"/>
          <w:szCs w:val="22"/>
          <w:lang w:val="el-GR"/>
        </w:rPr>
        <w:t xml:space="preserve"> εκ μέρους της τράπεζας</w:t>
      </w:r>
      <w:r w:rsidRPr="006F10AC">
        <w:rPr>
          <w:rFonts w:ascii="Tahoma" w:hAnsi="Tahoma" w:cs="Tahoma"/>
          <w:color w:val="000000"/>
          <w:sz w:val="22"/>
          <w:szCs w:val="22"/>
          <w:lang w:val="el-GR"/>
        </w:rPr>
        <w:t>, στην περίπτωση που η δανείστρια τράπεζα γνώριζε την κακή οικονομική κατάσταση του πρωτοφειλέτη και το απέκρυψε από τον εγγυητή. Πράγματι</w:t>
      </w:r>
      <w:r w:rsidR="009056E0" w:rsidRPr="006F10AC">
        <w:rPr>
          <w:rFonts w:ascii="Tahoma" w:hAnsi="Tahoma" w:cs="Tahoma"/>
          <w:color w:val="000000"/>
          <w:sz w:val="22"/>
          <w:szCs w:val="22"/>
          <w:lang w:val="el-GR"/>
        </w:rPr>
        <w:t>, οι</w:t>
      </w:r>
      <w:r w:rsidRPr="006F10AC">
        <w:rPr>
          <w:rStyle w:val="a4"/>
          <w:rFonts w:ascii="Tahoma" w:hAnsi="Tahoma" w:cs="Tahoma"/>
          <w:b w:val="0"/>
          <w:color w:val="000000"/>
          <w:sz w:val="22"/>
          <w:szCs w:val="22"/>
          <w:bdr w:val="none" w:sz="0" w:space="0" w:color="auto" w:frame="1"/>
          <w:lang w:val="el-GR"/>
        </w:rPr>
        <w:t xml:space="preserve"> αρχές της καλής πίστης και των χρηστών συναλλακτικών </w:t>
      </w:r>
      <w:r w:rsidR="009056E0" w:rsidRPr="006F10AC">
        <w:rPr>
          <w:rStyle w:val="a4"/>
          <w:rFonts w:ascii="Tahoma" w:hAnsi="Tahoma" w:cs="Tahoma"/>
          <w:b w:val="0"/>
          <w:color w:val="000000"/>
          <w:sz w:val="22"/>
          <w:szCs w:val="22"/>
          <w:bdr w:val="none" w:sz="0" w:space="0" w:color="auto" w:frame="1"/>
          <w:lang w:val="el-GR"/>
        </w:rPr>
        <w:t xml:space="preserve">ηθών </w:t>
      </w:r>
      <w:r w:rsidRPr="006F10AC">
        <w:rPr>
          <w:rFonts w:ascii="Tahoma" w:hAnsi="Tahoma" w:cs="Tahoma"/>
          <w:color w:val="000000"/>
          <w:sz w:val="22"/>
          <w:szCs w:val="22"/>
          <w:lang w:val="el-GR"/>
        </w:rPr>
        <w:t>επιβάλουν στην τράπεζα</w:t>
      </w:r>
      <w:r w:rsidR="0006400B" w:rsidRPr="006F10AC">
        <w:rPr>
          <w:rFonts w:ascii="Tahoma" w:hAnsi="Tahoma" w:cs="Tahoma"/>
          <w:color w:val="000000"/>
          <w:sz w:val="22"/>
          <w:szCs w:val="22"/>
          <w:lang w:val="el-GR"/>
        </w:rPr>
        <w:t xml:space="preserve">, </w:t>
      </w:r>
      <w:r w:rsidRPr="006F10AC">
        <w:rPr>
          <w:rFonts w:ascii="Tahoma" w:hAnsi="Tahoma" w:cs="Tahoma"/>
          <w:color w:val="000000"/>
          <w:sz w:val="22"/>
          <w:szCs w:val="22"/>
          <w:lang w:val="el-GR"/>
        </w:rPr>
        <w:t>λόγω και της φύσεως της πιστωτικής σχέσεως ως διαρκούς ενοχικής σχέσης ιδιαίτερης εμπιστοσύνης</w:t>
      </w:r>
      <w:r w:rsidR="0006400B" w:rsidRPr="006F10AC">
        <w:rPr>
          <w:rFonts w:ascii="Tahoma" w:hAnsi="Tahoma" w:cs="Tahoma"/>
          <w:color w:val="000000"/>
          <w:sz w:val="22"/>
          <w:szCs w:val="22"/>
          <w:lang w:val="el-GR"/>
        </w:rPr>
        <w:t xml:space="preserve">, </w:t>
      </w:r>
      <w:r w:rsidRPr="006F10AC">
        <w:rPr>
          <w:rFonts w:ascii="Tahoma" w:hAnsi="Tahoma" w:cs="Tahoma"/>
          <w:color w:val="000000"/>
          <w:sz w:val="22"/>
          <w:szCs w:val="22"/>
          <w:lang w:val="el-GR"/>
        </w:rPr>
        <w:t>την υποχρέωση προστασίας εν γένει των συμφερόντων των πελατών της, έτσι ώστε να αποφεύγεται κάθε υπέρμετρα επαχθής συνέπεια, ικανή να επιφέρει βλάβη σε αυτούς.</w:t>
      </w:r>
    </w:p>
    <w:p w:rsidR="0006400B" w:rsidRDefault="00A60226" w:rsidP="0006400B">
      <w:pPr>
        <w:pStyle w:val="Web"/>
        <w:spacing w:before="0" w:beforeAutospacing="0" w:after="0" w:afterAutospacing="0"/>
        <w:ind w:firstLine="720"/>
        <w:jc w:val="both"/>
        <w:rPr>
          <w:rFonts w:ascii="Tahoma" w:hAnsi="Tahoma" w:cs="Tahoma"/>
          <w:color w:val="000000"/>
          <w:sz w:val="22"/>
          <w:szCs w:val="22"/>
        </w:rPr>
      </w:pPr>
      <w:r w:rsidRPr="006F10AC">
        <w:rPr>
          <w:rStyle w:val="a4"/>
          <w:rFonts w:ascii="Tahoma" w:hAnsi="Tahoma" w:cs="Tahoma"/>
          <w:b w:val="0"/>
          <w:color w:val="000000"/>
          <w:sz w:val="22"/>
          <w:szCs w:val="22"/>
          <w:bdr w:val="none" w:sz="0" w:space="0" w:color="auto" w:frame="1"/>
          <w:lang w:val="el-GR"/>
        </w:rPr>
        <w:t xml:space="preserve">Τρίτον θα μπορούσε να προβάλει </w:t>
      </w:r>
      <w:r w:rsidR="00E70C95" w:rsidRPr="006F10AC">
        <w:rPr>
          <w:rStyle w:val="a4"/>
          <w:rFonts w:ascii="Tahoma" w:hAnsi="Tahoma" w:cs="Tahoma"/>
          <w:color w:val="000000"/>
          <w:sz w:val="22"/>
          <w:szCs w:val="22"/>
          <w:bdr w:val="none" w:sz="0" w:space="0" w:color="auto" w:frame="1"/>
          <w:lang w:val="el-GR"/>
        </w:rPr>
        <w:t xml:space="preserve">ένσταση </w:t>
      </w:r>
      <w:r w:rsidRPr="006F10AC">
        <w:rPr>
          <w:rStyle w:val="a4"/>
          <w:rFonts w:ascii="Tahoma" w:hAnsi="Tahoma" w:cs="Tahoma"/>
          <w:color w:val="000000"/>
          <w:sz w:val="22"/>
          <w:szCs w:val="22"/>
          <w:bdr w:val="none" w:sz="0" w:space="0" w:color="auto" w:frame="1"/>
          <w:lang w:val="el-GR"/>
        </w:rPr>
        <w:t>ελευθέρωσης του εγγυητή</w:t>
      </w:r>
      <w:r w:rsidR="00E70C95" w:rsidRPr="006F10AC">
        <w:rPr>
          <w:rStyle w:val="a4"/>
          <w:rFonts w:ascii="Tahoma" w:hAnsi="Tahoma" w:cs="Tahoma"/>
          <w:b w:val="0"/>
          <w:color w:val="000000"/>
          <w:sz w:val="22"/>
          <w:szCs w:val="22"/>
          <w:bdr w:val="none" w:sz="0" w:space="0" w:color="auto" w:frame="1"/>
          <w:lang w:val="el-GR"/>
        </w:rPr>
        <w:t xml:space="preserve">. </w:t>
      </w:r>
      <w:r w:rsidRPr="006F10AC">
        <w:rPr>
          <w:rFonts w:ascii="Tahoma" w:hAnsi="Tahoma" w:cs="Tahoma"/>
          <w:color w:val="000000"/>
          <w:sz w:val="22"/>
          <w:szCs w:val="22"/>
          <w:lang w:val="el-GR"/>
        </w:rPr>
        <w:t>Η τελευταία, μολονότι αποτελεί ενδοτικό δίκαι</w:t>
      </w:r>
      <w:r w:rsidR="0006400B" w:rsidRPr="006F10AC">
        <w:rPr>
          <w:rFonts w:ascii="Tahoma" w:hAnsi="Tahoma" w:cs="Tahoma"/>
          <w:color w:val="000000"/>
          <w:sz w:val="22"/>
          <w:szCs w:val="22"/>
          <w:lang w:val="el-GR"/>
        </w:rPr>
        <w:t>ο και</w:t>
      </w:r>
      <w:r w:rsidRPr="006F10AC">
        <w:rPr>
          <w:rFonts w:ascii="Tahoma" w:hAnsi="Tahoma" w:cs="Tahoma"/>
          <w:color w:val="000000"/>
          <w:sz w:val="22"/>
          <w:szCs w:val="22"/>
          <w:lang w:val="el-GR"/>
        </w:rPr>
        <w:t xml:space="preserve"> καταρχήν χωρεί παραίτηση του οφειλέτη από το δικαίωμα προβολής της (όπως άλλωστε υπάρχει σε όλα τα προδιατυπωμένα συμβατικά έγγραφα των τραπεζών) δύναται να προταθεί –ασχέτως προηγηθείσας παραίτησης</w:t>
      </w:r>
      <w:r w:rsidR="00C5678C" w:rsidRPr="006F10AC">
        <w:rPr>
          <w:rFonts w:ascii="Tahoma" w:hAnsi="Tahoma" w:cs="Tahoma"/>
          <w:color w:val="000000"/>
          <w:sz w:val="22"/>
          <w:szCs w:val="22"/>
          <w:lang w:val="el-GR"/>
        </w:rPr>
        <w:t xml:space="preserve"> –</w:t>
      </w:r>
      <w:r w:rsidRPr="006F10AC">
        <w:rPr>
          <w:rFonts w:ascii="Tahoma" w:hAnsi="Tahoma" w:cs="Tahoma"/>
          <w:color w:val="000000"/>
          <w:sz w:val="22"/>
          <w:szCs w:val="22"/>
          <w:lang w:val="el-GR"/>
        </w:rPr>
        <w:t xml:space="preserve"> όταν η αδυναμία εξυπηρέτησης του χρέους εκ μέρους του πρωτοφειλέτη </w:t>
      </w:r>
      <w:r w:rsidRPr="006F10AC">
        <w:rPr>
          <w:rFonts w:ascii="Tahoma" w:hAnsi="Tahoma" w:cs="Tahoma"/>
          <w:b/>
          <w:color w:val="000000"/>
          <w:sz w:val="22"/>
          <w:szCs w:val="22"/>
          <w:lang w:val="el-GR"/>
        </w:rPr>
        <w:t>οφείλεται σε δόλο ή σε βαριά αμέλεια της τράπεζας.</w:t>
      </w:r>
      <w:r w:rsidRPr="006F10AC">
        <w:rPr>
          <w:rFonts w:ascii="Tahoma" w:hAnsi="Tahoma" w:cs="Tahoma"/>
          <w:color w:val="000000"/>
          <w:sz w:val="22"/>
          <w:szCs w:val="22"/>
          <w:lang w:val="el-GR"/>
        </w:rPr>
        <w:t xml:space="preserve"> Πότε θα μπορούσε να υπάρχει στην πράξη ένα τέτοιο ενδεχόμενο; </w:t>
      </w:r>
      <w:proofErr w:type="spellStart"/>
      <w:r w:rsidRPr="004E209B">
        <w:rPr>
          <w:rFonts w:ascii="Tahoma" w:hAnsi="Tahoma" w:cs="Tahoma"/>
          <w:color w:val="000000"/>
          <w:sz w:val="22"/>
          <w:szCs w:val="22"/>
        </w:rPr>
        <w:t>Κάθε</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περίπτωση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θα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πρέπει</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να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κριθεί</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αυτοτελώς.</w:t>
      </w:r>
      <w:r w:rsidRPr="00A60226">
        <w:rPr>
          <w:rStyle w:val="a4"/>
          <w:rFonts w:ascii="Tahoma" w:hAnsi="Tahoma" w:cs="Tahoma"/>
          <w:b w:val="0"/>
          <w:color w:val="000000"/>
          <w:sz w:val="22"/>
          <w:szCs w:val="22"/>
          <w:bdr w:val="none" w:sz="0" w:space="0" w:color="auto" w:frame="1"/>
        </w:rPr>
        <w:t>Όλως</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ενδεικτικά</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αναφέρουμε</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την</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περίπτωση</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που</w:t>
      </w:r>
      <w:proofErr w:type="spellEnd"/>
      <w:r w:rsidRPr="00A60226">
        <w:rPr>
          <w:rStyle w:val="a4"/>
          <w:rFonts w:ascii="Tahoma" w:hAnsi="Tahoma" w:cs="Tahoma"/>
          <w:b w:val="0"/>
          <w:color w:val="000000"/>
          <w:sz w:val="22"/>
          <w:szCs w:val="22"/>
          <w:bdr w:val="none" w:sz="0" w:space="0" w:color="auto" w:frame="1"/>
        </w:rPr>
        <w:t xml:space="preserve"> η </w:t>
      </w:r>
      <w:proofErr w:type="spellStart"/>
      <w:r w:rsidRPr="00A60226">
        <w:rPr>
          <w:rStyle w:val="a4"/>
          <w:rFonts w:ascii="Tahoma" w:hAnsi="Tahoma" w:cs="Tahoma"/>
          <w:b w:val="0"/>
          <w:color w:val="000000"/>
          <w:sz w:val="22"/>
          <w:szCs w:val="22"/>
          <w:bdr w:val="none" w:sz="0" w:space="0" w:color="auto" w:frame="1"/>
        </w:rPr>
        <w:t>τράπεζα</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επί</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μακρόν</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δεν</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καταδίωξε</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τον</w:t>
      </w:r>
      <w:proofErr w:type="spellEnd"/>
      <w:r w:rsidRPr="00A60226">
        <w:rPr>
          <w:rStyle w:val="a4"/>
          <w:rFonts w:ascii="Tahoma" w:hAnsi="Tahoma" w:cs="Tahoma"/>
          <w:b w:val="0"/>
          <w:color w:val="000000"/>
          <w:sz w:val="22"/>
          <w:szCs w:val="22"/>
          <w:bdr w:val="none" w:sz="0" w:space="0" w:color="auto" w:frame="1"/>
        </w:rPr>
        <w:t xml:space="preserve"> </w:t>
      </w:r>
      <w:proofErr w:type="spellStart"/>
      <w:r w:rsidRPr="00A60226">
        <w:rPr>
          <w:rStyle w:val="a4"/>
          <w:rFonts w:ascii="Tahoma" w:hAnsi="Tahoma" w:cs="Tahoma"/>
          <w:b w:val="0"/>
          <w:color w:val="000000"/>
          <w:sz w:val="22"/>
          <w:szCs w:val="22"/>
          <w:bdr w:val="none" w:sz="0" w:space="0" w:color="auto" w:frame="1"/>
        </w:rPr>
        <w:t>πρωτοφειλέτη</w:t>
      </w:r>
      <w:proofErr w:type="spellEnd"/>
      <w:r w:rsidRPr="004E209B">
        <w:rPr>
          <w:rStyle w:val="apple-converted-space"/>
          <w:rFonts w:ascii="Tahoma" w:hAnsi="Tahoma" w:cs="Tahoma"/>
          <w:color w:val="000000"/>
          <w:sz w:val="22"/>
          <w:szCs w:val="22"/>
        </w:rPr>
        <w:t> </w:t>
      </w:r>
      <w:proofErr w:type="spellStart"/>
      <w:r w:rsidRPr="004E209B">
        <w:rPr>
          <w:rFonts w:ascii="Tahoma" w:hAnsi="Tahoma" w:cs="Tahoma"/>
          <w:color w:val="000000"/>
          <w:sz w:val="22"/>
          <w:szCs w:val="22"/>
        </w:rPr>
        <w:t>με</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αποτέλεσμα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να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ματαιωθεί</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ικανοποίηση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απαίτησής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αυτόν</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καθυστέρησή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να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εγγράψει</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πρώτη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εμπράγματα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βάρη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στην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περιουσία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πριν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αυτός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καταστεί</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αναξιόχρεος</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παράταση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προθεσμίας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εξόφλησης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των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οφειλών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αγνοία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εγγυητή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με</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αποτέλεσμα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αδυναμία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ικανοποίησης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lastRenderedPageBreak/>
        <w:t>μη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έγκαιρη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αποδοχή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πρότασης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εξόφλησης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εκ</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μέρους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και η </w:t>
      </w:r>
      <w:proofErr w:type="spellStart"/>
      <w:r w:rsidRPr="004E209B">
        <w:rPr>
          <w:rFonts w:ascii="Tahoma" w:hAnsi="Tahoma" w:cs="Tahoma"/>
          <w:color w:val="000000"/>
          <w:sz w:val="22"/>
          <w:szCs w:val="22"/>
        </w:rPr>
        <w:t>επιγενόμενη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αφερεγγυότητα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αυτού</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μη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αναγγελία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στην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πτώχευση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ή η </w:t>
      </w:r>
      <w:proofErr w:type="spellStart"/>
      <w:r w:rsidRPr="004E209B">
        <w:rPr>
          <w:rFonts w:ascii="Tahoma" w:hAnsi="Tahoma" w:cs="Tahoma"/>
          <w:color w:val="000000"/>
          <w:sz w:val="22"/>
          <w:szCs w:val="22"/>
        </w:rPr>
        <w:t>μη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αναγγελία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στον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πλειστηριασμό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των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περιουσιακών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στοιχείων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παραίτηση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δανειστή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δικαιώματά</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αύξηση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πιστωτικού</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ορίου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ισόποσα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επαυξάνει</w:t>
      </w:r>
      <w:proofErr w:type="spellEnd"/>
      <w:r w:rsidRPr="004E209B">
        <w:rPr>
          <w:rFonts w:ascii="Tahoma" w:hAnsi="Tahoma" w:cs="Tahoma"/>
          <w:color w:val="000000"/>
          <w:sz w:val="22"/>
          <w:szCs w:val="22"/>
        </w:rPr>
        <w:t xml:space="preserve"> και </w:t>
      </w:r>
      <w:proofErr w:type="spellStart"/>
      <w:r w:rsidRPr="004E209B">
        <w:rPr>
          <w:rFonts w:ascii="Tahoma" w:hAnsi="Tahoma" w:cs="Tahoma"/>
          <w:color w:val="000000"/>
          <w:sz w:val="22"/>
          <w:szCs w:val="22"/>
        </w:rPr>
        <w:t>την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ευθύνη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εγγυητή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μολονότι</w:t>
      </w:r>
      <w:proofErr w:type="spellEnd"/>
      <w:r w:rsidRPr="004E209B">
        <w:rPr>
          <w:rFonts w:ascii="Tahoma" w:hAnsi="Tahoma" w:cs="Tahoma"/>
          <w:color w:val="000000"/>
          <w:sz w:val="22"/>
          <w:szCs w:val="22"/>
        </w:rPr>
        <w:t xml:space="preserve"> ο </w:t>
      </w:r>
      <w:proofErr w:type="spellStart"/>
      <w:r w:rsidRPr="004E209B">
        <w:rPr>
          <w:rFonts w:ascii="Tahoma" w:hAnsi="Tahoma" w:cs="Tahoma"/>
          <w:color w:val="000000"/>
          <w:sz w:val="22"/>
          <w:szCs w:val="22"/>
        </w:rPr>
        <w:t>πρώτος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είχε</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περιέλθει</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ήδη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σε</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δυσχερή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οικονομική</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κατάσταση</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ανεύθυνη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δανειοδότηση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με</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αποτέλεσμα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παθητικό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να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υπερβεί</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ενεργητικό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περιουσίας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η </w:t>
      </w:r>
      <w:proofErr w:type="spellStart"/>
      <w:r w:rsidRPr="004E209B">
        <w:rPr>
          <w:rFonts w:ascii="Tahoma" w:hAnsi="Tahoma" w:cs="Tahoma"/>
          <w:color w:val="000000"/>
          <w:sz w:val="22"/>
          <w:szCs w:val="22"/>
        </w:rPr>
        <w:t>αδράνεια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είσπραξης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τοκοχρεολυσίων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από</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πρωτοφειλέτρια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εταιρία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όταν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τα</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μέλη</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Διοικητικού</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Συμβουλίου</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αυτής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εισπράττουν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υπέρμετρες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αμοιβές</w:t>
      </w:r>
      <w:proofErr w:type="spellEnd"/>
      <w:r w:rsidRPr="004E209B">
        <w:rPr>
          <w:rFonts w:ascii="Tahoma" w:hAnsi="Tahoma" w:cs="Tahoma"/>
          <w:color w:val="000000"/>
          <w:sz w:val="22"/>
          <w:szCs w:val="22"/>
        </w:rPr>
        <w:t xml:space="preserve"> και bonus </w:t>
      </w:r>
      <w:proofErr w:type="spellStart"/>
      <w:r w:rsidRPr="004E209B">
        <w:rPr>
          <w:rFonts w:ascii="Tahoma" w:hAnsi="Tahoma" w:cs="Tahoma"/>
          <w:color w:val="000000"/>
          <w:sz w:val="22"/>
          <w:szCs w:val="22"/>
        </w:rPr>
        <w:t>εν</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γνώσει</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της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τράπεζας</w:t>
      </w:r>
      <w:proofErr w:type="spellEnd"/>
      <w:r w:rsidRPr="004E209B">
        <w:rPr>
          <w:rFonts w:ascii="Tahoma" w:hAnsi="Tahoma" w:cs="Tahoma"/>
          <w:color w:val="000000"/>
          <w:sz w:val="22"/>
          <w:szCs w:val="22"/>
        </w:rPr>
        <w:t xml:space="preserve"> </w:t>
      </w:r>
      <w:proofErr w:type="spellStart"/>
      <w:r w:rsidRPr="004E209B">
        <w:rPr>
          <w:rFonts w:ascii="Tahoma" w:hAnsi="Tahoma" w:cs="Tahoma"/>
          <w:color w:val="000000"/>
          <w:sz w:val="22"/>
          <w:szCs w:val="22"/>
        </w:rPr>
        <w:t>κλπ</w:t>
      </w:r>
      <w:proofErr w:type="spellEnd"/>
      <w:r w:rsidRPr="004E209B">
        <w:rPr>
          <w:rFonts w:ascii="Tahoma" w:hAnsi="Tahoma" w:cs="Tahoma"/>
          <w:color w:val="000000"/>
          <w:sz w:val="22"/>
          <w:szCs w:val="22"/>
        </w:rPr>
        <w:t>.</w:t>
      </w:r>
    </w:p>
    <w:p w:rsidR="000B72D7" w:rsidRDefault="000B72D7" w:rsidP="0006400B">
      <w:pPr>
        <w:pStyle w:val="Web"/>
        <w:spacing w:before="0" w:beforeAutospacing="0" w:after="0" w:afterAutospacing="0"/>
        <w:ind w:firstLine="720"/>
        <w:jc w:val="both"/>
        <w:rPr>
          <w:rFonts w:ascii="Tahoma" w:hAnsi="Tahoma" w:cs="Tahoma"/>
          <w:color w:val="000000"/>
          <w:sz w:val="22"/>
          <w:szCs w:val="22"/>
        </w:rPr>
      </w:pPr>
    </w:p>
    <w:p w:rsidR="009056E0" w:rsidRDefault="00A566B3" w:rsidP="0006400B">
      <w:pPr>
        <w:pStyle w:val="Web"/>
        <w:spacing w:before="0" w:beforeAutospacing="0" w:after="0" w:afterAutospacing="0"/>
        <w:ind w:firstLine="720"/>
        <w:jc w:val="both"/>
        <w:rPr>
          <w:rFonts w:ascii="Tahoma" w:hAnsi="Tahoma" w:cs="Tahoma"/>
          <w:color w:val="000000"/>
          <w:sz w:val="22"/>
          <w:szCs w:val="22"/>
          <w:lang w:val="el-GR"/>
        </w:rPr>
      </w:pPr>
      <w:r w:rsidRPr="006F10AC">
        <w:rPr>
          <w:rFonts w:ascii="Tahoma" w:hAnsi="Tahoma" w:cs="Tahoma"/>
          <w:color w:val="000000"/>
          <w:sz w:val="22"/>
          <w:szCs w:val="22"/>
          <w:lang w:val="el-GR"/>
        </w:rPr>
        <w:t xml:space="preserve">Αναφορικά με τα υπό εξέταση πυρόπληκτα δάνεια, με την εγγύηση του Ελληνικού Δημοσίου, </w:t>
      </w:r>
      <w:r w:rsidR="00DD362D" w:rsidRPr="006F10AC">
        <w:rPr>
          <w:rFonts w:ascii="Tahoma" w:hAnsi="Tahoma" w:cs="Tahoma"/>
          <w:color w:val="000000"/>
          <w:sz w:val="22"/>
          <w:szCs w:val="22"/>
          <w:lang w:val="el-GR"/>
        </w:rPr>
        <w:t>θα μπορούσε ευχερώς να ενταχθεί στις περιπτώσεις εκείνες που οδηγούν στην ελευθέρωση του εγγυητή,</w:t>
      </w:r>
      <w:r w:rsidRPr="006F10AC">
        <w:rPr>
          <w:rFonts w:ascii="Tahoma" w:hAnsi="Tahoma" w:cs="Tahoma"/>
          <w:b/>
          <w:color w:val="000000"/>
          <w:sz w:val="22"/>
          <w:szCs w:val="22"/>
          <w:lang w:val="el-GR"/>
        </w:rPr>
        <w:t>η περίπτωση της εκ δόλου ή βαριάς αμέλειας της τράπεζας μη κατάπτωση της εγγύησης του Ελληνικού Δημοσίου</w:t>
      </w:r>
      <w:r w:rsidRPr="006F10AC">
        <w:rPr>
          <w:rFonts w:ascii="Tahoma" w:hAnsi="Tahoma" w:cs="Tahoma"/>
          <w:color w:val="000000"/>
          <w:sz w:val="22"/>
          <w:szCs w:val="22"/>
          <w:lang w:val="el-GR"/>
        </w:rPr>
        <w:t>, όπως επί παραδείγματι, η εκ μέρους της τράπεζας μη τή</w:t>
      </w:r>
      <w:r w:rsidR="00C31F66" w:rsidRPr="006F10AC">
        <w:rPr>
          <w:rFonts w:ascii="Tahoma" w:hAnsi="Tahoma" w:cs="Tahoma"/>
          <w:color w:val="000000"/>
          <w:sz w:val="22"/>
          <w:szCs w:val="22"/>
          <w:lang w:val="el-GR"/>
        </w:rPr>
        <w:t>ρηση</w:t>
      </w:r>
      <w:r w:rsidRPr="006F10AC">
        <w:rPr>
          <w:rFonts w:ascii="Tahoma" w:hAnsi="Tahoma" w:cs="Tahoma"/>
          <w:color w:val="000000"/>
          <w:sz w:val="22"/>
          <w:szCs w:val="22"/>
          <w:lang w:val="el-GR"/>
        </w:rPr>
        <w:t xml:space="preserve"> των όρων και προϋποθέσεων υπό τις οποίες της χορηγήθηκε η εγγύηση του Ελληνικού Δημοσίου, η περίπτωση της εξ αρχής μη ορθής υποβολής του φακέλου για την έγκριση της εγγύησης του Ελληνικού Δημοσίου από την αρμόδια διεύθυνση</w:t>
      </w:r>
      <w:r w:rsidR="00C31F66" w:rsidRPr="006F10AC">
        <w:rPr>
          <w:rFonts w:ascii="Tahoma" w:hAnsi="Tahoma" w:cs="Tahoma"/>
          <w:color w:val="000000"/>
          <w:sz w:val="22"/>
          <w:szCs w:val="22"/>
          <w:lang w:val="el-GR"/>
        </w:rPr>
        <w:t xml:space="preserve"> Κίνησης Κεφαλαίων, Εγγυήσεων και Δανείων</w:t>
      </w:r>
      <w:r w:rsidR="00DD362D" w:rsidRPr="006F10AC">
        <w:rPr>
          <w:rFonts w:ascii="Tahoma" w:hAnsi="Tahoma" w:cs="Tahoma"/>
          <w:color w:val="000000"/>
          <w:sz w:val="22"/>
          <w:szCs w:val="22"/>
          <w:lang w:val="el-GR"/>
        </w:rPr>
        <w:t>(</w:t>
      </w:r>
      <w:r w:rsidRPr="006F10AC">
        <w:rPr>
          <w:rFonts w:ascii="Tahoma" w:hAnsi="Tahoma" w:cs="Tahoma"/>
          <w:color w:val="000000"/>
          <w:sz w:val="22"/>
          <w:szCs w:val="22"/>
          <w:lang w:val="el-GR"/>
        </w:rPr>
        <w:t>Δ25</w:t>
      </w:r>
      <w:r w:rsidR="00DD362D" w:rsidRPr="006F10AC">
        <w:rPr>
          <w:rFonts w:ascii="Tahoma" w:hAnsi="Tahoma" w:cs="Tahoma"/>
          <w:color w:val="000000"/>
          <w:sz w:val="22"/>
          <w:szCs w:val="22"/>
          <w:lang w:val="el-GR"/>
        </w:rPr>
        <w:t>)</w:t>
      </w:r>
      <w:r w:rsidRPr="006F10AC">
        <w:rPr>
          <w:rFonts w:ascii="Tahoma" w:hAnsi="Tahoma" w:cs="Tahoma"/>
          <w:color w:val="000000"/>
          <w:sz w:val="22"/>
          <w:szCs w:val="22"/>
          <w:lang w:val="el-GR"/>
        </w:rPr>
        <w:t xml:space="preserve"> του Γενικού Λογιστηρίου του Κράτους κλπ.</w:t>
      </w:r>
      <w:r w:rsidR="00C31F66" w:rsidRPr="006F10AC">
        <w:rPr>
          <w:rFonts w:ascii="Tahoma" w:hAnsi="Tahoma" w:cs="Tahoma"/>
          <w:color w:val="000000"/>
          <w:sz w:val="22"/>
          <w:szCs w:val="22"/>
          <w:lang w:val="el-GR"/>
        </w:rPr>
        <w:t xml:space="preserve"> Πράγματι, όπως προβλέπεται από τις διατάξεις του άρθρου 11, παρ. 4 του ν. 2322/1995: “</w:t>
      </w:r>
      <w:r w:rsidR="00C31F66" w:rsidRPr="006F10AC">
        <w:rPr>
          <w:rFonts w:ascii="Tahoma" w:hAnsi="Tahoma" w:cs="Tahoma"/>
          <w:i/>
          <w:color w:val="000000"/>
          <w:sz w:val="22"/>
          <w:szCs w:val="22"/>
          <w:lang w:val="el-GR"/>
        </w:rPr>
        <w:t xml:space="preserve">αν από υπαιτιότητα του δανειστή ή πιστωτή δεν συνέτρεχαν ή εκ των υστέρων εξέλειπαν οι προϋποθέσεις χορήγησης της εγγύησης, το Δημόσιο ελευθερώνεται και τυχόν εντολές πληρωμής, λόγω κατάπτωσης της εγγύησης, ανακαλούνται και εκπίπτονται </w:t>
      </w:r>
      <w:r w:rsidR="00A705F9" w:rsidRPr="006F10AC">
        <w:rPr>
          <w:rFonts w:ascii="Tahoma" w:hAnsi="Tahoma" w:cs="Tahoma"/>
          <w:i/>
          <w:color w:val="000000"/>
          <w:sz w:val="22"/>
          <w:szCs w:val="22"/>
          <w:lang w:val="el-GR"/>
        </w:rPr>
        <w:t xml:space="preserve">από τις Δημόσιες Οικονομικές Υπηρεσίες όπου έχουν βεβαιωθεί τα αντίστοιχα ποσά με μέριμνα της Διεύθυνσης Κίνησης Κεφαλαίων, Εγγυήσεων, Δανείων και Αξιών”. </w:t>
      </w:r>
      <w:r w:rsidR="00A705F9" w:rsidRPr="006F10AC">
        <w:rPr>
          <w:rFonts w:ascii="Tahoma" w:hAnsi="Tahoma" w:cs="Tahoma"/>
          <w:color w:val="000000"/>
          <w:sz w:val="22"/>
          <w:szCs w:val="22"/>
          <w:lang w:val="el-GR"/>
        </w:rPr>
        <w:t>Την ελευθέρωση ή τον περιορισ</w:t>
      </w:r>
      <w:r w:rsidR="00DD362D" w:rsidRPr="006F10AC">
        <w:rPr>
          <w:rFonts w:ascii="Tahoma" w:hAnsi="Tahoma" w:cs="Tahoma"/>
          <w:color w:val="000000"/>
          <w:sz w:val="22"/>
          <w:szCs w:val="22"/>
          <w:lang w:val="el-GR"/>
        </w:rPr>
        <w:t>μό της εγγυητικής ευθύνης του Ελληνικού Δημοσίου</w:t>
      </w:r>
      <w:r w:rsidR="00A705F9" w:rsidRPr="006F10AC">
        <w:rPr>
          <w:rFonts w:ascii="Tahoma" w:hAnsi="Tahoma" w:cs="Tahoma"/>
          <w:color w:val="000000"/>
          <w:sz w:val="22"/>
          <w:szCs w:val="22"/>
          <w:lang w:val="el-GR"/>
        </w:rPr>
        <w:t xml:space="preserve">, επιφέρουν </w:t>
      </w:r>
      <w:r w:rsidR="009056E0" w:rsidRPr="006F10AC">
        <w:rPr>
          <w:rFonts w:ascii="Tahoma" w:hAnsi="Tahoma" w:cs="Tahoma"/>
          <w:color w:val="000000"/>
          <w:sz w:val="22"/>
          <w:szCs w:val="22"/>
          <w:lang w:val="el-GR"/>
        </w:rPr>
        <w:t xml:space="preserve">και </w:t>
      </w:r>
      <w:r w:rsidR="00A705F9" w:rsidRPr="006F10AC">
        <w:rPr>
          <w:rFonts w:ascii="Tahoma" w:hAnsi="Tahoma" w:cs="Tahoma"/>
          <w:color w:val="000000"/>
          <w:sz w:val="22"/>
          <w:szCs w:val="22"/>
          <w:lang w:val="el-GR"/>
        </w:rPr>
        <w:t xml:space="preserve">οι σχετικές </w:t>
      </w:r>
      <w:r w:rsidR="00A705F9">
        <w:rPr>
          <w:rFonts w:ascii="Tahoma" w:hAnsi="Tahoma" w:cs="Tahoma"/>
          <w:color w:val="000000"/>
          <w:sz w:val="22"/>
          <w:szCs w:val="22"/>
          <w:lang w:val="el-GR"/>
        </w:rPr>
        <w:t>γνωμοδοτήσεις του Ν.Σ.Κ., με τις οποίες επιλύονται θέματα ερμηνεί</w:t>
      </w:r>
      <w:r w:rsidR="009056E0">
        <w:rPr>
          <w:rFonts w:ascii="Tahoma" w:hAnsi="Tahoma" w:cs="Tahoma"/>
          <w:color w:val="000000"/>
          <w:sz w:val="22"/>
          <w:szCs w:val="22"/>
          <w:lang w:val="el-GR"/>
        </w:rPr>
        <w:t>ας των εφαρμοζομένων διατάξεων [</w:t>
      </w:r>
      <w:r w:rsidR="00A705F9">
        <w:rPr>
          <w:rFonts w:ascii="Tahoma" w:hAnsi="Tahoma" w:cs="Tahoma"/>
          <w:color w:val="000000"/>
          <w:sz w:val="22"/>
          <w:szCs w:val="22"/>
          <w:lang w:val="el-GR"/>
        </w:rPr>
        <w:t xml:space="preserve">άρθρα 6, παρ. 2 </w:t>
      </w:r>
      <w:proofErr w:type="spellStart"/>
      <w:r w:rsidR="00A705F9">
        <w:rPr>
          <w:rFonts w:ascii="Tahoma" w:hAnsi="Tahoma" w:cs="Tahoma"/>
          <w:color w:val="000000"/>
          <w:sz w:val="22"/>
          <w:szCs w:val="22"/>
          <w:lang w:val="el-GR"/>
        </w:rPr>
        <w:t>εδ</w:t>
      </w:r>
      <w:proofErr w:type="spellEnd"/>
      <w:r w:rsidR="00A705F9">
        <w:rPr>
          <w:rFonts w:ascii="Tahoma" w:hAnsi="Tahoma" w:cs="Tahoma"/>
          <w:color w:val="000000"/>
          <w:sz w:val="22"/>
          <w:szCs w:val="22"/>
          <w:lang w:val="el-GR"/>
        </w:rPr>
        <w:t>. γ’ του ν. 3086/2002 (ΦΕΚ Α’ 324)</w:t>
      </w:r>
      <w:r w:rsidR="009056E0">
        <w:rPr>
          <w:rFonts w:ascii="Tahoma" w:hAnsi="Tahoma" w:cs="Tahoma"/>
          <w:color w:val="000000"/>
          <w:sz w:val="22"/>
          <w:szCs w:val="22"/>
          <w:lang w:val="el-GR"/>
        </w:rPr>
        <w:t>]</w:t>
      </w:r>
      <w:r w:rsidR="00A705F9">
        <w:rPr>
          <w:rFonts w:ascii="Tahoma" w:hAnsi="Tahoma" w:cs="Tahoma"/>
          <w:color w:val="000000"/>
          <w:sz w:val="22"/>
          <w:szCs w:val="22"/>
          <w:lang w:val="el-GR"/>
        </w:rPr>
        <w:t xml:space="preserve">, οι οποίες έχουν γίνει αρμοδίως αποδεκτές από τον Υπουργό Οικονομικών ή ειδικά εξουσιοδοτημένο από αυτό όργανο και ως εκ τούτου, έχει καταστεί υποχρεωτική η εφαρμογή τους από τη Διοίκηση. </w:t>
      </w:r>
    </w:p>
    <w:p w:rsidR="0006400B" w:rsidRPr="006F10AC" w:rsidRDefault="00C31F66" w:rsidP="0006400B">
      <w:pPr>
        <w:pStyle w:val="Web"/>
        <w:spacing w:before="0" w:beforeAutospacing="0" w:after="0" w:afterAutospacing="0"/>
        <w:ind w:firstLine="720"/>
        <w:jc w:val="both"/>
        <w:rPr>
          <w:rFonts w:ascii="Tahoma" w:hAnsi="Tahoma" w:cs="Tahoma"/>
          <w:color w:val="000000"/>
          <w:sz w:val="22"/>
          <w:szCs w:val="22"/>
          <w:lang w:val="el-GR"/>
        </w:rPr>
      </w:pPr>
      <w:r w:rsidRPr="006F10AC">
        <w:rPr>
          <w:rFonts w:ascii="Tahoma" w:hAnsi="Tahoma" w:cs="Tahoma"/>
          <w:color w:val="000000"/>
          <w:sz w:val="22"/>
          <w:szCs w:val="22"/>
          <w:lang w:val="el-GR"/>
        </w:rPr>
        <w:t xml:space="preserve">Σύμφωνα με την με αριθμ. πρωτ. οικ. 2/87270/0025/30.11.2017 εγκύκλιο του Γενικού Γραμματέα Δημοσιονομικής Πολιτικής, Φραγκίσκου Κουτεντάκη, </w:t>
      </w:r>
      <w:r w:rsidR="00A705F9" w:rsidRPr="006F10AC">
        <w:rPr>
          <w:rFonts w:ascii="Tahoma" w:hAnsi="Tahoma" w:cs="Tahoma"/>
          <w:color w:val="000000"/>
          <w:sz w:val="22"/>
          <w:szCs w:val="22"/>
          <w:lang w:val="el-GR"/>
        </w:rPr>
        <w:t>οι συνηθέστεροι λόγοι οι οποίοι συ</w:t>
      </w:r>
      <w:r w:rsidR="00DD362D" w:rsidRPr="006F10AC">
        <w:rPr>
          <w:rFonts w:ascii="Tahoma" w:hAnsi="Tahoma" w:cs="Tahoma"/>
          <w:color w:val="000000"/>
          <w:sz w:val="22"/>
          <w:szCs w:val="22"/>
          <w:lang w:val="el-GR"/>
        </w:rPr>
        <w:t xml:space="preserve">νεπάγονται την ελευθέρωση του Ελληνικού </w:t>
      </w:r>
      <w:r w:rsidR="00A705F9" w:rsidRPr="006F10AC">
        <w:rPr>
          <w:rFonts w:ascii="Tahoma" w:hAnsi="Tahoma" w:cs="Tahoma"/>
          <w:color w:val="000000"/>
          <w:sz w:val="22"/>
          <w:szCs w:val="22"/>
          <w:lang w:val="el-GR"/>
        </w:rPr>
        <w:t>Δ</w:t>
      </w:r>
      <w:r w:rsidR="00DD362D" w:rsidRPr="006F10AC">
        <w:rPr>
          <w:rFonts w:ascii="Tahoma" w:hAnsi="Tahoma" w:cs="Tahoma"/>
          <w:color w:val="000000"/>
          <w:sz w:val="22"/>
          <w:szCs w:val="22"/>
          <w:lang w:val="el-GR"/>
        </w:rPr>
        <w:t xml:space="preserve">ημοσίου </w:t>
      </w:r>
      <w:r w:rsidR="00A705F9" w:rsidRPr="006F10AC">
        <w:rPr>
          <w:rFonts w:ascii="Tahoma" w:hAnsi="Tahoma" w:cs="Tahoma"/>
          <w:color w:val="000000"/>
          <w:sz w:val="22"/>
          <w:szCs w:val="22"/>
          <w:lang w:val="el-GR"/>
        </w:rPr>
        <w:t>από την εγγυητική του ευθύνη και κατά την μακρά και αδιάλειπτη υπηρεσιακή πρακτική έχουν αναδειχθεί από την άσκηση του σχετικού ελέγχου, είναι οι εξής:</w:t>
      </w:r>
    </w:p>
    <w:p w:rsidR="0006400B" w:rsidRPr="006F10AC" w:rsidRDefault="0006400B" w:rsidP="0006400B">
      <w:pPr>
        <w:pStyle w:val="Web"/>
        <w:spacing w:before="0" w:beforeAutospacing="0" w:after="0" w:afterAutospacing="0"/>
        <w:jc w:val="both"/>
        <w:rPr>
          <w:rFonts w:ascii="Tahoma" w:hAnsi="Tahoma" w:cs="Tahoma"/>
          <w:color w:val="000000"/>
          <w:sz w:val="22"/>
          <w:szCs w:val="22"/>
          <w:lang w:val="el-GR"/>
        </w:rPr>
      </w:pPr>
      <w:r w:rsidRPr="006F10AC">
        <w:rPr>
          <w:rFonts w:ascii="Tahoma" w:hAnsi="Tahoma" w:cs="Tahoma"/>
          <w:color w:val="000000"/>
          <w:sz w:val="22"/>
          <w:szCs w:val="22"/>
          <w:lang w:val="el-GR"/>
        </w:rPr>
        <w:t>1.</w:t>
      </w:r>
      <w:r w:rsidRPr="006F10AC">
        <w:rPr>
          <w:rFonts w:ascii="Tahoma" w:hAnsi="Tahoma" w:cs="Tahoma"/>
          <w:color w:val="000000"/>
          <w:sz w:val="22"/>
          <w:szCs w:val="22"/>
          <w:lang w:val="el-GR"/>
        </w:rPr>
        <w:tab/>
      </w:r>
      <w:r w:rsidR="00495A2D" w:rsidRPr="006F10AC">
        <w:rPr>
          <w:rFonts w:ascii="Tahoma" w:hAnsi="Tahoma" w:cs="Tahoma"/>
          <w:color w:val="000000"/>
          <w:sz w:val="22"/>
          <w:szCs w:val="22"/>
          <w:lang w:val="el-GR"/>
        </w:rPr>
        <w:t>Η παρακράτηση από την τράπεζα χρημάτων υπό μορφή ενεχύρου για το σύνολο του ποσού δανείου ή το ανέγγυο από το ΕΔ τμή</w:t>
      </w:r>
      <w:r w:rsidRPr="006F10AC">
        <w:rPr>
          <w:rFonts w:ascii="Tahoma" w:hAnsi="Tahoma" w:cs="Tahoma"/>
          <w:color w:val="000000"/>
          <w:sz w:val="22"/>
          <w:szCs w:val="22"/>
          <w:lang w:val="el-GR"/>
        </w:rPr>
        <w:t>μα του, σε νέα κεφάλαια κίνησης.</w:t>
      </w:r>
    </w:p>
    <w:p w:rsidR="0006400B" w:rsidRPr="006F10AC" w:rsidRDefault="0006400B" w:rsidP="0006400B">
      <w:pPr>
        <w:pStyle w:val="Web"/>
        <w:spacing w:before="0" w:beforeAutospacing="0" w:after="0" w:afterAutospacing="0"/>
        <w:jc w:val="both"/>
        <w:rPr>
          <w:rFonts w:ascii="Tahoma" w:hAnsi="Tahoma" w:cs="Tahoma"/>
          <w:color w:val="000000"/>
          <w:sz w:val="22"/>
          <w:szCs w:val="22"/>
          <w:lang w:val="el-GR"/>
        </w:rPr>
      </w:pPr>
      <w:r w:rsidRPr="006F10AC">
        <w:rPr>
          <w:rFonts w:ascii="Tahoma" w:hAnsi="Tahoma" w:cs="Tahoma"/>
          <w:color w:val="000000"/>
          <w:sz w:val="22"/>
          <w:szCs w:val="22"/>
          <w:lang w:val="el-GR"/>
        </w:rPr>
        <w:t>2.</w:t>
      </w:r>
      <w:r w:rsidRPr="006F10AC">
        <w:rPr>
          <w:rFonts w:ascii="Tahoma" w:hAnsi="Tahoma" w:cs="Tahoma"/>
          <w:color w:val="000000"/>
          <w:sz w:val="22"/>
          <w:szCs w:val="22"/>
          <w:lang w:val="el-GR"/>
        </w:rPr>
        <w:tab/>
      </w:r>
      <w:r w:rsidR="00495A2D" w:rsidRPr="006F10AC">
        <w:rPr>
          <w:rFonts w:ascii="Tahoma" w:hAnsi="Tahoma" w:cs="Tahoma"/>
          <w:color w:val="000000"/>
          <w:sz w:val="22"/>
          <w:szCs w:val="22"/>
          <w:lang w:val="el-GR"/>
        </w:rPr>
        <w:t>Μεταβολή στις εμπράγματες ή τις ενοχικές εγγυήσεις του δανείου βάσει των οποίων χορηγήθηκε η εγγύηση του ΕΔ, χωρίς τη συναίνεση/γνώση του εγγυητή ΕΔ.</w:t>
      </w:r>
    </w:p>
    <w:p w:rsidR="0006400B" w:rsidRPr="006F10AC" w:rsidRDefault="0006400B" w:rsidP="0006400B">
      <w:pPr>
        <w:pStyle w:val="Web"/>
        <w:spacing w:before="0" w:beforeAutospacing="0" w:after="0" w:afterAutospacing="0"/>
        <w:jc w:val="both"/>
        <w:rPr>
          <w:rFonts w:ascii="Tahoma" w:hAnsi="Tahoma" w:cs="Tahoma"/>
          <w:color w:val="000000"/>
          <w:sz w:val="22"/>
          <w:szCs w:val="22"/>
          <w:lang w:val="el-GR"/>
        </w:rPr>
      </w:pPr>
      <w:r w:rsidRPr="006F10AC">
        <w:rPr>
          <w:rFonts w:ascii="Tahoma" w:hAnsi="Tahoma" w:cs="Tahoma"/>
          <w:color w:val="000000"/>
          <w:sz w:val="22"/>
          <w:szCs w:val="22"/>
          <w:lang w:val="el-GR"/>
        </w:rPr>
        <w:t>3.</w:t>
      </w:r>
      <w:r w:rsidRPr="006F10AC">
        <w:rPr>
          <w:rFonts w:ascii="Tahoma" w:hAnsi="Tahoma" w:cs="Tahoma"/>
          <w:color w:val="000000"/>
          <w:sz w:val="22"/>
          <w:szCs w:val="22"/>
          <w:lang w:val="el-GR"/>
        </w:rPr>
        <w:tab/>
      </w:r>
      <w:r w:rsidR="00495A2D" w:rsidRPr="006F10AC">
        <w:rPr>
          <w:rFonts w:ascii="Tahoma" w:hAnsi="Tahoma" w:cs="Tahoma"/>
          <w:color w:val="000000"/>
          <w:sz w:val="22"/>
          <w:szCs w:val="22"/>
          <w:lang w:val="el-GR"/>
        </w:rPr>
        <w:t>Διαφοροποιήσεις όσον αφορά τη διάρκεια του δανείου ή τις δόσεις (δοσολόγιο) σε σχέση με τους όρους που διαλαμβάνονται στην Υπουργική Απόφαση βάσει της οποίας της χορηγήθηκε ή ρυθμίστηκε το εγγυημένο από το ΕΔ δάνειο.</w:t>
      </w:r>
    </w:p>
    <w:p w:rsidR="00495A2D" w:rsidRPr="006F10AC" w:rsidRDefault="0006400B" w:rsidP="0006400B">
      <w:pPr>
        <w:pStyle w:val="Web"/>
        <w:spacing w:before="0" w:beforeAutospacing="0" w:after="0" w:afterAutospacing="0"/>
        <w:jc w:val="both"/>
        <w:rPr>
          <w:rFonts w:ascii="Tahoma" w:hAnsi="Tahoma" w:cs="Tahoma"/>
          <w:color w:val="000000"/>
          <w:sz w:val="22"/>
          <w:szCs w:val="22"/>
          <w:lang w:val="el-GR"/>
        </w:rPr>
      </w:pPr>
      <w:r w:rsidRPr="006F10AC">
        <w:rPr>
          <w:rFonts w:ascii="Tahoma" w:hAnsi="Tahoma" w:cs="Tahoma"/>
          <w:color w:val="000000"/>
          <w:sz w:val="22"/>
          <w:szCs w:val="22"/>
          <w:lang w:val="el-GR"/>
        </w:rPr>
        <w:t>4.</w:t>
      </w:r>
      <w:r w:rsidRPr="006F10AC">
        <w:rPr>
          <w:rFonts w:ascii="Tahoma" w:hAnsi="Tahoma" w:cs="Tahoma"/>
          <w:color w:val="000000"/>
          <w:sz w:val="22"/>
          <w:szCs w:val="22"/>
          <w:lang w:val="el-GR"/>
        </w:rPr>
        <w:tab/>
      </w:r>
      <w:r w:rsidR="00495A2D" w:rsidRPr="006F10AC">
        <w:rPr>
          <w:rFonts w:ascii="Tahoma" w:hAnsi="Tahoma" w:cs="Tahoma"/>
          <w:color w:val="000000"/>
          <w:sz w:val="22"/>
          <w:szCs w:val="22"/>
          <w:lang w:val="el-GR"/>
        </w:rPr>
        <w:t>Αλλαγή έδρας ή εγκατάστασης της επιχείρησης του βιομηχανικού ή μεταποιητικού της χαρακτήρα κατά το χρόνο ισχύος της εγγύησης του ΕΔ.</w:t>
      </w:r>
    </w:p>
    <w:p w:rsidR="00495A2D" w:rsidRPr="006F10AC" w:rsidRDefault="00495A2D" w:rsidP="003C7990">
      <w:pPr>
        <w:pStyle w:val="Web"/>
        <w:spacing w:before="0" w:beforeAutospacing="0" w:after="240" w:afterAutospacing="0"/>
        <w:jc w:val="both"/>
        <w:rPr>
          <w:rFonts w:ascii="Tahoma" w:hAnsi="Tahoma" w:cs="Tahoma"/>
          <w:color w:val="000000"/>
          <w:sz w:val="22"/>
          <w:szCs w:val="22"/>
          <w:lang w:val="el-GR"/>
        </w:rPr>
      </w:pPr>
      <w:r w:rsidRPr="006F10AC">
        <w:rPr>
          <w:rFonts w:ascii="Tahoma" w:hAnsi="Tahoma" w:cs="Tahoma"/>
          <w:color w:val="000000"/>
          <w:sz w:val="22"/>
          <w:szCs w:val="22"/>
          <w:lang w:val="el-GR"/>
        </w:rPr>
        <w:tab/>
        <w:t xml:space="preserve">Με την ως άνω εγκύκλιο, έχουν </w:t>
      </w:r>
      <w:r w:rsidR="000D1723" w:rsidRPr="006F10AC">
        <w:rPr>
          <w:rFonts w:ascii="Tahoma" w:hAnsi="Tahoma" w:cs="Tahoma"/>
          <w:color w:val="000000"/>
          <w:sz w:val="22"/>
          <w:szCs w:val="22"/>
          <w:lang w:val="el-GR"/>
        </w:rPr>
        <w:t>κλ</w:t>
      </w:r>
      <w:r w:rsidR="003212D3" w:rsidRPr="006F10AC">
        <w:rPr>
          <w:rFonts w:ascii="Tahoma" w:hAnsi="Tahoma" w:cs="Tahoma"/>
          <w:color w:val="000000"/>
          <w:sz w:val="22"/>
          <w:szCs w:val="22"/>
          <w:lang w:val="el-GR"/>
        </w:rPr>
        <w:t xml:space="preserve">ηθεί </w:t>
      </w:r>
      <w:r w:rsidR="000D1723" w:rsidRPr="006F10AC">
        <w:rPr>
          <w:rFonts w:ascii="Tahoma" w:hAnsi="Tahoma" w:cs="Tahoma"/>
          <w:color w:val="000000"/>
          <w:sz w:val="22"/>
          <w:szCs w:val="22"/>
          <w:lang w:val="el-GR"/>
        </w:rPr>
        <w:t xml:space="preserve">οι τράπεζες να μην υποβάλουν σχετικά αιτήματα κατάπτωσης, καθώς στην περίπτωση αυτή </w:t>
      </w:r>
      <w:r w:rsidR="003212D3" w:rsidRPr="006F10AC">
        <w:rPr>
          <w:rFonts w:ascii="Tahoma" w:hAnsi="Tahoma" w:cs="Tahoma"/>
          <w:color w:val="000000"/>
          <w:sz w:val="22"/>
          <w:szCs w:val="22"/>
          <w:lang w:val="el-GR"/>
        </w:rPr>
        <w:t>θα πρέπει να θεωρείται δεδομένη η απαλλαγή του ΕΔ από την εγγυητική του ευθύνη.</w:t>
      </w:r>
    </w:p>
    <w:p w:rsidR="003212D3" w:rsidRPr="00DA164A" w:rsidRDefault="003212D3" w:rsidP="003C7990">
      <w:pPr>
        <w:pStyle w:val="Web"/>
        <w:spacing w:before="0" w:beforeAutospacing="0" w:after="240" w:afterAutospacing="0"/>
        <w:jc w:val="both"/>
        <w:rPr>
          <w:rFonts w:ascii="Tahoma" w:hAnsi="Tahoma" w:cs="Tahoma"/>
          <w:b/>
          <w:color w:val="000000"/>
          <w:sz w:val="22"/>
          <w:szCs w:val="22"/>
        </w:rPr>
      </w:pPr>
      <w:r w:rsidRPr="006F10AC">
        <w:rPr>
          <w:rFonts w:ascii="Tahoma" w:hAnsi="Tahoma" w:cs="Tahoma"/>
          <w:color w:val="000000"/>
          <w:sz w:val="22"/>
          <w:szCs w:val="22"/>
          <w:lang w:val="el-GR"/>
        </w:rPr>
        <w:tab/>
      </w:r>
      <w:r w:rsidRPr="006F10AC">
        <w:rPr>
          <w:rFonts w:ascii="Tahoma" w:hAnsi="Tahoma" w:cs="Tahoma"/>
          <w:b/>
          <w:color w:val="000000"/>
          <w:sz w:val="22"/>
          <w:szCs w:val="22"/>
          <w:lang w:val="el-GR"/>
        </w:rPr>
        <w:t xml:space="preserve">Τι δικαιώματα έχει, εν προκειμένω, ένας </w:t>
      </w:r>
      <w:r w:rsidR="009056E0" w:rsidRPr="006F10AC">
        <w:rPr>
          <w:rFonts w:ascii="Tahoma" w:hAnsi="Tahoma" w:cs="Tahoma"/>
          <w:b/>
          <w:color w:val="000000"/>
          <w:sz w:val="22"/>
          <w:szCs w:val="22"/>
          <w:lang w:val="el-GR"/>
        </w:rPr>
        <w:t xml:space="preserve">ιδιώτης </w:t>
      </w:r>
      <w:r w:rsidRPr="006F10AC">
        <w:rPr>
          <w:rFonts w:ascii="Tahoma" w:hAnsi="Tahoma" w:cs="Tahoma"/>
          <w:b/>
          <w:color w:val="000000"/>
          <w:sz w:val="22"/>
          <w:szCs w:val="22"/>
          <w:lang w:val="el-GR"/>
        </w:rPr>
        <w:t>εγγυητής πυρόπληκτου δανείου με την εγγύηση του Ε</w:t>
      </w:r>
      <w:r w:rsidR="00DD362D" w:rsidRPr="006F10AC">
        <w:rPr>
          <w:rFonts w:ascii="Tahoma" w:hAnsi="Tahoma" w:cs="Tahoma"/>
          <w:b/>
          <w:color w:val="000000"/>
          <w:sz w:val="22"/>
          <w:szCs w:val="22"/>
          <w:lang w:val="el-GR"/>
        </w:rPr>
        <w:t xml:space="preserve">λληνικού </w:t>
      </w:r>
      <w:r w:rsidRPr="006F10AC">
        <w:rPr>
          <w:rFonts w:ascii="Tahoma" w:hAnsi="Tahoma" w:cs="Tahoma"/>
          <w:b/>
          <w:color w:val="000000"/>
          <w:sz w:val="22"/>
          <w:szCs w:val="22"/>
          <w:lang w:val="el-GR"/>
        </w:rPr>
        <w:t>Δ</w:t>
      </w:r>
      <w:r w:rsidR="00DD362D" w:rsidRPr="006F10AC">
        <w:rPr>
          <w:rFonts w:ascii="Tahoma" w:hAnsi="Tahoma" w:cs="Tahoma"/>
          <w:b/>
          <w:color w:val="000000"/>
          <w:sz w:val="22"/>
          <w:szCs w:val="22"/>
          <w:lang w:val="el-GR"/>
        </w:rPr>
        <w:t>ημοσίου</w:t>
      </w:r>
      <w:r w:rsidRPr="006F10AC">
        <w:rPr>
          <w:rFonts w:ascii="Tahoma" w:hAnsi="Tahoma" w:cs="Tahoma"/>
          <w:b/>
          <w:color w:val="000000"/>
          <w:sz w:val="22"/>
          <w:szCs w:val="22"/>
          <w:lang w:val="el-GR"/>
        </w:rPr>
        <w:t>, όταν διαπιστώνει ότι συντρέχει περίπτωση απαλλαγής του Ε</w:t>
      </w:r>
      <w:r w:rsidR="00DD362D" w:rsidRPr="006F10AC">
        <w:rPr>
          <w:rFonts w:ascii="Tahoma" w:hAnsi="Tahoma" w:cs="Tahoma"/>
          <w:b/>
          <w:color w:val="000000"/>
          <w:sz w:val="22"/>
          <w:szCs w:val="22"/>
          <w:lang w:val="el-GR"/>
        </w:rPr>
        <w:t xml:space="preserve">λληνικού Δημοσίου </w:t>
      </w:r>
      <w:r w:rsidRPr="006F10AC">
        <w:rPr>
          <w:rFonts w:ascii="Tahoma" w:hAnsi="Tahoma" w:cs="Tahoma"/>
          <w:b/>
          <w:color w:val="000000"/>
          <w:sz w:val="22"/>
          <w:szCs w:val="22"/>
          <w:lang w:val="el-GR"/>
        </w:rPr>
        <w:t xml:space="preserve">από την ευθύνη του έναντι της </w:t>
      </w:r>
      <w:r w:rsidRPr="006F10AC">
        <w:rPr>
          <w:rFonts w:ascii="Tahoma" w:hAnsi="Tahoma" w:cs="Tahoma"/>
          <w:b/>
          <w:color w:val="000000"/>
          <w:sz w:val="22"/>
          <w:szCs w:val="22"/>
          <w:lang w:val="el-GR"/>
        </w:rPr>
        <w:lastRenderedPageBreak/>
        <w:t xml:space="preserve">τράπεζας, λόγω κάποιας από τις ως άνω ήδη γνωστές περιπτώσεις ή οποιασδήποτε άλλης; </w:t>
      </w:r>
      <w:proofErr w:type="spellStart"/>
      <w:r w:rsidRPr="00DA164A">
        <w:rPr>
          <w:rFonts w:ascii="Tahoma" w:hAnsi="Tahoma" w:cs="Tahoma"/>
          <w:b/>
          <w:color w:val="000000"/>
          <w:sz w:val="22"/>
          <w:szCs w:val="22"/>
        </w:rPr>
        <w:t>Έχει</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αυτό</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επίδραση</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στην</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προσωπική</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του</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εγγύηση</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προς</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την</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τράπεζα</w:t>
      </w:r>
      <w:proofErr w:type="spellEnd"/>
      <w:r w:rsidRPr="00DA164A">
        <w:rPr>
          <w:rFonts w:ascii="Tahoma" w:hAnsi="Tahoma" w:cs="Tahoma"/>
          <w:b/>
          <w:color w:val="000000"/>
          <w:sz w:val="22"/>
          <w:szCs w:val="22"/>
        </w:rPr>
        <w:t xml:space="preserve"> και </w:t>
      </w:r>
      <w:proofErr w:type="spellStart"/>
      <w:r w:rsidRPr="00DA164A">
        <w:rPr>
          <w:rFonts w:ascii="Tahoma" w:hAnsi="Tahoma" w:cs="Tahoma"/>
          <w:b/>
          <w:color w:val="000000"/>
          <w:sz w:val="22"/>
          <w:szCs w:val="22"/>
        </w:rPr>
        <w:t>ιδίως</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έχει</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δικαίωμα</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ελευθέρωσης</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έναντι</w:t>
      </w:r>
      <w:proofErr w:type="spellEnd"/>
      <w:r w:rsidRPr="00DA164A">
        <w:rPr>
          <w:rFonts w:ascii="Tahoma" w:hAnsi="Tahoma" w:cs="Tahoma"/>
          <w:b/>
          <w:color w:val="000000"/>
          <w:sz w:val="22"/>
          <w:szCs w:val="22"/>
        </w:rPr>
        <w:t xml:space="preserve"> </w:t>
      </w:r>
      <w:proofErr w:type="spellStart"/>
      <w:r w:rsidRPr="00DA164A">
        <w:rPr>
          <w:rFonts w:ascii="Tahoma" w:hAnsi="Tahoma" w:cs="Tahoma"/>
          <w:b/>
          <w:color w:val="000000"/>
          <w:sz w:val="22"/>
          <w:szCs w:val="22"/>
        </w:rPr>
        <w:t>αυτής</w:t>
      </w:r>
      <w:proofErr w:type="spellEnd"/>
      <w:r w:rsidRPr="00DA164A">
        <w:rPr>
          <w:rFonts w:ascii="Tahoma" w:hAnsi="Tahoma" w:cs="Tahoma"/>
          <w:b/>
          <w:color w:val="000000"/>
          <w:sz w:val="22"/>
          <w:szCs w:val="22"/>
        </w:rPr>
        <w:t>;</w:t>
      </w:r>
    </w:p>
    <w:p w:rsidR="003212D3" w:rsidRPr="006F10AC" w:rsidRDefault="00A60226" w:rsidP="003C7990">
      <w:pPr>
        <w:ind w:firstLine="720"/>
        <w:jc w:val="both"/>
        <w:rPr>
          <w:rFonts w:ascii="Tahoma" w:eastAsia="Times New Roman" w:hAnsi="Tahoma" w:cs="Tahoma"/>
          <w:sz w:val="22"/>
          <w:szCs w:val="22"/>
          <w:lang w:val="el-GR"/>
        </w:rPr>
      </w:pPr>
      <w:r w:rsidRPr="006F10AC">
        <w:rPr>
          <w:rFonts w:ascii="Tahoma" w:hAnsi="Tahoma" w:cs="Tahoma"/>
          <w:sz w:val="22"/>
          <w:szCs w:val="22"/>
          <w:lang w:val="el-GR"/>
        </w:rPr>
        <w:t>Προ της κατάπτωσης της εγγύησης του Ελληνικού Δημοσίου, η θέση του εγγυητή είναι εν πολλοίς η ίδια με τους εγγυητές κάθε άλλου δανείου, με τις εξής διαφοροποιήσεις: είναι απολύτως αδύνατη</w:t>
      </w:r>
      <w:r w:rsidR="00DD362D" w:rsidRPr="006F10AC">
        <w:rPr>
          <w:rFonts w:ascii="Tahoma" w:hAnsi="Tahoma" w:cs="Tahoma"/>
          <w:sz w:val="22"/>
          <w:szCs w:val="22"/>
          <w:lang w:val="el-GR"/>
        </w:rPr>
        <w:t>, όπως προείπαμε,</w:t>
      </w:r>
      <w:r w:rsidRPr="006F10AC">
        <w:rPr>
          <w:rFonts w:ascii="Tahoma" w:hAnsi="Tahoma" w:cs="Tahoma"/>
          <w:sz w:val="22"/>
          <w:szCs w:val="22"/>
          <w:lang w:val="el-GR"/>
        </w:rPr>
        <w:t xml:space="preserve"> η οποιαδήποτε </w:t>
      </w:r>
      <w:r w:rsidR="003212D3" w:rsidRPr="006F10AC">
        <w:rPr>
          <w:rFonts w:ascii="Tahoma" w:hAnsi="Tahoma" w:cs="Tahoma"/>
          <w:sz w:val="22"/>
          <w:szCs w:val="22"/>
          <w:lang w:val="el-GR"/>
        </w:rPr>
        <w:t xml:space="preserve">αυτοτελής </w:t>
      </w:r>
      <w:r w:rsidRPr="006F10AC">
        <w:rPr>
          <w:rFonts w:ascii="Tahoma" w:hAnsi="Tahoma" w:cs="Tahoma"/>
          <w:sz w:val="22"/>
          <w:szCs w:val="22"/>
          <w:lang w:val="el-GR"/>
        </w:rPr>
        <w:t>συνεννόηση με την τράπεζα, για προσωπική του απελευθέρωση, λόγω του ότι, αυτόματα αυτό θα σήμαινε απώλεια και της εγγύησης του Ελληνικού Δημοσίου</w:t>
      </w:r>
      <w:r w:rsidR="003212D3" w:rsidRPr="006F10AC">
        <w:rPr>
          <w:rFonts w:ascii="Tahoma" w:hAnsi="Tahoma" w:cs="Tahoma"/>
          <w:sz w:val="22"/>
          <w:szCs w:val="22"/>
          <w:lang w:val="el-GR"/>
        </w:rPr>
        <w:t xml:space="preserve"> για την τράπεζα</w:t>
      </w:r>
      <w:r w:rsidR="00DD362D" w:rsidRPr="006F10AC">
        <w:rPr>
          <w:rFonts w:ascii="Tahoma" w:hAnsi="Tahoma" w:cs="Tahoma"/>
          <w:sz w:val="22"/>
          <w:szCs w:val="22"/>
          <w:lang w:val="el-GR"/>
        </w:rPr>
        <w:t xml:space="preserve"> (βλ. περίπτωση 2 ανωτέρω)</w:t>
      </w:r>
      <w:r w:rsidRPr="006F10AC">
        <w:rPr>
          <w:rFonts w:ascii="Tahoma" w:hAnsi="Tahoma" w:cs="Tahoma"/>
          <w:sz w:val="22"/>
          <w:szCs w:val="22"/>
          <w:lang w:val="el-GR"/>
        </w:rPr>
        <w:t xml:space="preserve">. Εξ ου και η ρύθμιση αυτών των δανείων, ακόμα και στο πλαίσιο του εξωδικαστικού μηχανισμού ρύθμισης οφειλών, είναι </w:t>
      </w:r>
      <w:r w:rsidR="00541BE1" w:rsidRPr="006F10AC">
        <w:rPr>
          <w:rFonts w:ascii="Tahoma" w:hAnsi="Tahoma" w:cs="Tahoma"/>
          <w:sz w:val="22"/>
          <w:szCs w:val="22"/>
          <w:lang w:val="el-GR"/>
        </w:rPr>
        <w:t>εν πολλοίς από εξαιρετικά δυσχερής έως αδύνατη, με ό,τι αυτό συνεπάγεται για την θέση του εγγυητή και τη διατήρηση της δέσμευσής του.</w:t>
      </w:r>
      <w:r w:rsidR="003212D3" w:rsidRPr="006F10AC">
        <w:rPr>
          <w:rFonts w:ascii="Tahoma" w:hAnsi="Tahoma" w:cs="Tahoma"/>
          <w:sz w:val="22"/>
          <w:szCs w:val="22"/>
          <w:lang w:val="el-GR"/>
        </w:rPr>
        <w:t xml:space="preserve"> Κι αυτό, παρά τη ρητή </w:t>
      </w:r>
      <w:r w:rsidR="003212D3" w:rsidRPr="006F10AC">
        <w:rPr>
          <w:rFonts w:ascii="Tahoma" w:eastAsia="Times New Roman" w:hAnsi="Tahoma" w:cs="Tahoma"/>
          <w:sz w:val="22"/>
          <w:szCs w:val="22"/>
          <w:lang w:val="el-GR"/>
        </w:rPr>
        <w:t>πρόβλεψητου άρθρου 9, παρ. 7 του ν. 4469/2017, που ορίζει την υπαγωγή των συγκεκριμένων δανείων στον εξωδικαστικό μηχανισμό και μάλιστα προβλέπει ότι η εγγύηση του ελληνικού Δημοσίου παρακολουθεί τις απαιτήσεις των τραπεζών, όπως αυτές θα ρυθμιστούν στο πλαίσιο του εξωδικαστικού.</w:t>
      </w:r>
    </w:p>
    <w:p w:rsidR="00DA164A" w:rsidRPr="006F10AC" w:rsidRDefault="00541BE1" w:rsidP="00DA164A">
      <w:pPr>
        <w:ind w:firstLine="720"/>
        <w:jc w:val="both"/>
        <w:rPr>
          <w:rFonts w:ascii="Tahoma" w:eastAsia="Times New Roman" w:hAnsi="Tahoma" w:cs="Tahoma"/>
          <w:sz w:val="22"/>
          <w:szCs w:val="22"/>
          <w:lang w:val="el-GR"/>
        </w:rPr>
      </w:pPr>
      <w:r w:rsidRPr="006F10AC">
        <w:rPr>
          <w:rFonts w:ascii="Tahoma" w:eastAsia="Times New Roman" w:hAnsi="Tahoma" w:cs="Tahoma"/>
          <w:sz w:val="22"/>
          <w:szCs w:val="22"/>
          <w:lang w:val="el-GR"/>
        </w:rPr>
        <w:t>Μετά την τυχόν κατάπτωση της εγγύησης του Ελληνικού Δημοσίου, ο συνεγγυητής ιδιώτης καθίσταται αυτόματα οφειλέτης του Ελληνικού Δημοσίου, για όλο το ε</w:t>
      </w:r>
      <w:r w:rsidR="00DD362D" w:rsidRPr="006F10AC">
        <w:rPr>
          <w:rFonts w:ascii="Tahoma" w:eastAsia="Times New Roman" w:hAnsi="Tahoma" w:cs="Tahoma"/>
          <w:sz w:val="22"/>
          <w:szCs w:val="22"/>
          <w:lang w:val="el-GR"/>
        </w:rPr>
        <w:t>ύρος της εγγυητικής του ευθύνης</w:t>
      </w:r>
      <w:r w:rsidRPr="006F10AC">
        <w:rPr>
          <w:rFonts w:ascii="Tahoma" w:eastAsia="Times New Roman" w:hAnsi="Tahoma" w:cs="Tahoma"/>
          <w:sz w:val="22"/>
          <w:szCs w:val="22"/>
          <w:lang w:val="el-GR"/>
        </w:rPr>
        <w:t xml:space="preserve"> και μάλιστα υπό την ιδιαιτέρως επιβαρυντική περίπτωση, </w:t>
      </w:r>
      <w:r w:rsidR="00DD362D" w:rsidRPr="006F10AC">
        <w:rPr>
          <w:rFonts w:ascii="Tahoma" w:eastAsia="Times New Roman" w:hAnsi="Tahoma" w:cs="Tahoma"/>
          <w:sz w:val="22"/>
          <w:szCs w:val="22"/>
          <w:lang w:val="el-GR"/>
        </w:rPr>
        <w:t xml:space="preserve">ότι ο ίδιος αδυνατεί να υπαγάγει στον εξωδικαστικό μηχανισμό </w:t>
      </w:r>
      <w:r w:rsidRPr="006F10AC">
        <w:rPr>
          <w:rFonts w:ascii="Tahoma" w:eastAsia="Times New Roman" w:hAnsi="Tahoma" w:cs="Tahoma"/>
          <w:sz w:val="22"/>
          <w:szCs w:val="22"/>
          <w:lang w:val="el-GR"/>
        </w:rPr>
        <w:t>ρύθμισης οφειλών</w:t>
      </w:r>
      <w:r w:rsidR="00DD362D" w:rsidRPr="006F10AC">
        <w:rPr>
          <w:rFonts w:ascii="Tahoma" w:eastAsia="Times New Roman" w:hAnsi="Tahoma" w:cs="Tahoma"/>
          <w:sz w:val="22"/>
          <w:szCs w:val="22"/>
          <w:lang w:val="el-GR"/>
        </w:rPr>
        <w:t xml:space="preserve"> το χρέος του προς το Δημόσιο από την κατάπτωση της εγγύησης του Ελληνικού Δημοσίου</w:t>
      </w:r>
      <w:r w:rsidRPr="006F10AC">
        <w:rPr>
          <w:rFonts w:ascii="Tahoma" w:eastAsia="Times New Roman" w:hAnsi="Tahoma" w:cs="Tahoma"/>
          <w:sz w:val="22"/>
          <w:szCs w:val="22"/>
          <w:lang w:val="el-GR"/>
        </w:rPr>
        <w:t>, λόγω του ότι η βεβαίωση της οφειλής</w:t>
      </w:r>
      <w:r w:rsidR="00DD362D" w:rsidRPr="006F10AC">
        <w:rPr>
          <w:rFonts w:ascii="Tahoma" w:eastAsia="Times New Roman" w:hAnsi="Tahoma" w:cs="Tahoma"/>
          <w:sz w:val="22"/>
          <w:szCs w:val="22"/>
          <w:lang w:val="el-GR"/>
        </w:rPr>
        <w:t xml:space="preserve"> του</w:t>
      </w:r>
      <w:r w:rsidRPr="006F10AC">
        <w:rPr>
          <w:rFonts w:ascii="Tahoma" w:eastAsia="Times New Roman" w:hAnsi="Tahoma" w:cs="Tahoma"/>
          <w:sz w:val="22"/>
          <w:szCs w:val="22"/>
          <w:lang w:val="el-GR"/>
        </w:rPr>
        <w:t xml:space="preserve"> προς το </w:t>
      </w:r>
      <w:r w:rsidR="00DD362D" w:rsidRPr="006F10AC">
        <w:rPr>
          <w:rFonts w:ascii="Tahoma" w:eastAsia="Times New Roman" w:hAnsi="Tahoma" w:cs="Tahoma"/>
          <w:sz w:val="22"/>
          <w:szCs w:val="22"/>
          <w:lang w:val="el-GR"/>
        </w:rPr>
        <w:t xml:space="preserve">Δημόσιο </w:t>
      </w:r>
      <w:r w:rsidRPr="006F10AC">
        <w:rPr>
          <w:rFonts w:ascii="Tahoma" w:eastAsia="Times New Roman" w:hAnsi="Tahoma" w:cs="Tahoma"/>
          <w:sz w:val="22"/>
          <w:szCs w:val="22"/>
          <w:lang w:val="el-GR"/>
        </w:rPr>
        <w:t>θα γίνει με ημερομηνία μετά την 31.12.2016</w:t>
      </w:r>
      <w:r w:rsidR="000B72D7" w:rsidRPr="006F10AC">
        <w:rPr>
          <w:rFonts w:ascii="Tahoma" w:eastAsia="Times New Roman" w:hAnsi="Tahoma" w:cs="Tahoma"/>
          <w:sz w:val="22"/>
          <w:szCs w:val="22"/>
          <w:lang w:val="el-GR"/>
        </w:rPr>
        <w:t xml:space="preserve"> και άρα θα εκφεύγει του πεδίου εφαρμογής του άρθρου 2 του ν. 4469/2017</w:t>
      </w:r>
      <w:r w:rsidRPr="006F10AC">
        <w:rPr>
          <w:rFonts w:ascii="Tahoma" w:eastAsia="Times New Roman" w:hAnsi="Tahoma" w:cs="Tahoma"/>
          <w:sz w:val="22"/>
          <w:szCs w:val="22"/>
          <w:lang w:val="el-GR"/>
        </w:rPr>
        <w:t>.</w:t>
      </w:r>
    </w:p>
    <w:p w:rsidR="003A7429" w:rsidRDefault="00541BE1" w:rsidP="00DA164A">
      <w:pPr>
        <w:ind w:firstLine="720"/>
        <w:jc w:val="both"/>
        <w:rPr>
          <w:rFonts w:ascii="Tahoma" w:eastAsia="Times New Roman" w:hAnsi="Tahoma" w:cs="Tahoma"/>
          <w:sz w:val="22"/>
          <w:szCs w:val="22"/>
        </w:rPr>
      </w:pPr>
      <w:r w:rsidRPr="006F10AC">
        <w:rPr>
          <w:rFonts w:ascii="Tahoma" w:eastAsia="Times New Roman" w:hAnsi="Tahoma" w:cs="Tahoma"/>
          <w:sz w:val="22"/>
          <w:szCs w:val="22"/>
          <w:lang w:val="el-GR"/>
        </w:rPr>
        <w:t xml:space="preserve">Τι συμβαίνει, όμως, στην περίπτωση, που για λόγους που αφορούν στην τράπεζα, </w:t>
      </w:r>
      <w:r w:rsidR="003212D3" w:rsidRPr="006F10AC">
        <w:rPr>
          <w:rFonts w:ascii="Tahoma" w:eastAsia="Times New Roman" w:hAnsi="Tahoma" w:cs="Tahoma"/>
          <w:sz w:val="22"/>
          <w:szCs w:val="22"/>
          <w:lang w:val="el-GR"/>
        </w:rPr>
        <w:t>όπως οι προαναφερθ</w:t>
      </w:r>
      <w:r w:rsidR="00C5678C" w:rsidRPr="006F10AC">
        <w:rPr>
          <w:rFonts w:ascii="Tahoma" w:eastAsia="Times New Roman" w:hAnsi="Tahoma" w:cs="Tahoma"/>
          <w:sz w:val="22"/>
          <w:szCs w:val="22"/>
          <w:lang w:val="el-GR"/>
        </w:rPr>
        <w:t>έντες</w:t>
      </w:r>
      <w:r w:rsidR="003212D3" w:rsidRPr="006F10AC">
        <w:rPr>
          <w:rFonts w:ascii="Tahoma" w:eastAsia="Times New Roman" w:hAnsi="Tahoma" w:cs="Tahoma"/>
          <w:sz w:val="22"/>
          <w:szCs w:val="22"/>
          <w:lang w:val="el-GR"/>
        </w:rPr>
        <w:t xml:space="preserve">, </w:t>
      </w:r>
      <w:r w:rsidRPr="006F10AC">
        <w:rPr>
          <w:rFonts w:ascii="Tahoma" w:eastAsia="Times New Roman" w:hAnsi="Tahoma" w:cs="Tahoma"/>
          <w:sz w:val="22"/>
          <w:szCs w:val="22"/>
          <w:lang w:val="el-GR"/>
        </w:rPr>
        <w:t>χάνεται (δεν είναι δυνατή η κατάπτωση) της εγγύησης του Ε</w:t>
      </w:r>
      <w:r w:rsidR="000B72D7" w:rsidRPr="006F10AC">
        <w:rPr>
          <w:rFonts w:ascii="Tahoma" w:eastAsia="Times New Roman" w:hAnsi="Tahoma" w:cs="Tahoma"/>
          <w:sz w:val="22"/>
          <w:szCs w:val="22"/>
          <w:lang w:val="el-GR"/>
        </w:rPr>
        <w:t xml:space="preserve">λληνικού </w:t>
      </w:r>
      <w:r w:rsidRPr="006F10AC">
        <w:rPr>
          <w:rFonts w:ascii="Tahoma" w:eastAsia="Times New Roman" w:hAnsi="Tahoma" w:cs="Tahoma"/>
          <w:sz w:val="22"/>
          <w:szCs w:val="22"/>
          <w:lang w:val="el-GR"/>
        </w:rPr>
        <w:t>Δ</w:t>
      </w:r>
      <w:r w:rsidR="000B72D7" w:rsidRPr="006F10AC">
        <w:rPr>
          <w:rFonts w:ascii="Tahoma" w:eastAsia="Times New Roman" w:hAnsi="Tahoma" w:cs="Tahoma"/>
          <w:sz w:val="22"/>
          <w:szCs w:val="22"/>
          <w:lang w:val="el-GR"/>
        </w:rPr>
        <w:t>ημοσίου</w:t>
      </w:r>
      <w:r w:rsidRPr="006F10AC">
        <w:rPr>
          <w:rFonts w:ascii="Tahoma" w:eastAsia="Times New Roman" w:hAnsi="Tahoma" w:cs="Tahoma"/>
          <w:sz w:val="22"/>
          <w:szCs w:val="22"/>
          <w:lang w:val="el-GR"/>
        </w:rPr>
        <w:t xml:space="preserve">; </w:t>
      </w:r>
      <w:proofErr w:type="spellStart"/>
      <w:r w:rsidRPr="003212D3">
        <w:rPr>
          <w:rFonts w:ascii="Tahoma" w:eastAsia="Times New Roman" w:hAnsi="Tahoma" w:cs="Tahoma"/>
          <w:sz w:val="22"/>
          <w:szCs w:val="22"/>
        </w:rPr>
        <w:t>Τι</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συνέπειες</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έχει</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αυτό</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για</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τον</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ιδιώτη</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εγγυητή</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Είναι</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προφανές</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ότι</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στην</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περίπτωση</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αυτή</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είναι</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αυτός</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που</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θα</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βρεθεί</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ως</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μόνη</w:t>
      </w:r>
      <w:proofErr w:type="spellEnd"/>
      <w:r w:rsidR="00DA164A">
        <w:rPr>
          <w:rFonts w:ascii="Tahoma" w:eastAsia="Times New Roman" w:hAnsi="Tahoma" w:cs="Tahoma"/>
          <w:sz w:val="22"/>
          <w:szCs w:val="22"/>
        </w:rPr>
        <w:t xml:space="preserve"> </w:t>
      </w:r>
      <w:proofErr w:type="spellStart"/>
      <w:r w:rsidR="00DA164A">
        <w:rPr>
          <w:rFonts w:ascii="Tahoma" w:eastAsia="Times New Roman" w:hAnsi="Tahoma" w:cs="Tahoma"/>
          <w:sz w:val="22"/>
          <w:szCs w:val="22"/>
        </w:rPr>
        <w:t>ασφάλεια</w:t>
      </w:r>
      <w:proofErr w:type="spellEnd"/>
      <w:r w:rsidR="00DA164A">
        <w:rPr>
          <w:rFonts w:ascii="Tahoma" w:eastAsia="Times New Roman" w:hAnsi="Tahoma" w:cs="Tahoma"/>
          <w:sz w:val="22"/>
          <w:szCs w:val="22"/>
        </w:rPr>
        <w:t xml:space="preserve"> </w:t>
      </w:r>
      <w:proofErr w:type="spellStart"/>
      <w:r w:rsidR="00DA164A">
        <w:rPr>
          <w:rFonts w:ascii="Tahoma" w:eastAsia="Times New Roman" w:hAnsi="Tahoma" w:cs="Tahoma"/>
          <w:sz w:val="22"/>
          <w:szCs w:val="22"/>
        </w:rPr>
        <w:t>έναντι</w:t>
      </w:r>
      <w:proofErr w:type="spellEnd"/>
      <w:r w:rsidR="00DA164A">
        <w:rPr>
          <w:rFonts w:ascii="Tahoma" w:eastAsia="Times New Roman" w:hAnsi="Tahoma" w:cs="Tahoma"/>
          <w:sz w:val="22"/>
          <w:szCs w:val="22"/>
        </w:rPr>
        <w:t xml:space="preserve"> </w:t>
      </w:r>
      <w:proofErr w:type="spellStart"/>
      <w:r w:rsidR="00DA164A">
        <w:rPr>
          <w:rFonts w:ascii="Tahoma" w:eastAsia="Times New Roman" w:hAnsi="Tahoma" w:cs="Tahoma"/>
          <w:sz w:val="22"/>
          <w:szCs w:val="22"/>
        </w:rPr>
        <w:t>της</w:t>
      </w:r>
      <w:proofErr w:type="spellEnd"/>
      <w:r w:rsidR="00DA164A">
        <w:rPr>
          <w:rFonts w:ascii="Tahoma" w:eastAsia="Times New Roman" w:hAnsi="Tahoma" w:cs="Tahoma"/>
          <w:sz w:val="22"/>
          <w:szCs w:val="22"/>
        </w:rPr>
        <w:t xml:space="preserve"> </w:t>
      </w:r>
      <w:proofErr w:type="spellStart"/>
      <w:r w:rsidR="00DA164A">
        <w:rPr>
          <w:rFonts w:ascii="Tahoma" w:eastAsia="Times New Roman" w:hAnsi="Tahoma" w:cs="Tahoma"/>
          <w:sz w:val="22"/>
          <w:szCs w:val="22"/>
        </w:rPr>
        <w:t>τράπεζας</w:t>
      </w:r>
      <w:proofErr w:type="spellEnd"/>
      <w:r w:rsidR="00DA164A">
        <w:rPr>
          <w:rFonts w:ascii="Tahoma" w:eastAsia="Times New Roman" w:hAnsi="Tahoma" w:cs="Tahoma"/>
          <w:sz w:val="22"/>
          <w:szCs w:val="22"/>
        </w:rPr>
        <w:t xml:space="preserve">, </w:t>
      </w:r>
      <w:proofErr w:type="spellStart"/>
      <w:r w:rsidR="00DA164A">
        <w:rPr>
          <w:rFonts w:ascii="Tahoma" w:eastAsia="Times New Roman" w:hAnsi="Tahoma" w:cs="Tahoma"/>
          <w:sz w:val="22"/>
          <w:szCs w:val="22"/>
        </w:rPr>
        <w:t>με</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ό,τι</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αυτό</w:t>
      </w:r>
      <w:proofErr w:type="spellEnd"/>
      <w:r w:rsidRPr="003212D3">
        <w:rPr>
          <w:rFonts w:ascii="Tahoma" w:eastAsia="Times New Roman" w:hAnsi="Tahoma" w:cs="Tahoma"/>
          <w:sz w:val="22"/>
          <w:szCs w:val="22"/>
        </w:rPr>
        <w:t xml:space="preserve"> </w:t>
      </w:r>
      <w:proofErr w:type="spellStart"/>
      <w:r w:rsidRPr="003212D3">
        <w:rPr>
          <w:rFonts w:ascii="Tahoma" w:eastAsia="Times New Roman" w:hAnsi="Tahoma" w:cs="Tahoma"/>
          <w:sz w:val="22"/>
          <w:szCs w:val="22"/>
        </w:rPr>
        <w:t>συνεπάγεται</w:t>
      </w:r>
      <w:proofErr w:type="spellEnd"/>
      <w:r w:rsidRPr="003212D3">
        <w:rPr>
          <w:rFonts w:ascii="Tahoma" w:eastAsia="Times New Roman" w:hAnsi="Tahoma" w:cs="Tahoma"/>
          <w:sz w:val="22"/>
          <w:szCs w:val="22"/>
        </w:rPr>
        <w:t xml:space="preserve">. </w:t>
      </w:r>
    </w:p>
    <w:p w:rsidR="003A7429" w:rsidRPr="003A7429" w:rsidRDefault="00541BE1" w:rsidP="003C7990">
      <w:pPr>
        <w:ind w:firstLine="720"/>
        <w:jc w:val="both"/>
        <w:rPr>
          <w:rFonts w:ascii="Tahoma" w:eastAsia="Times New Roman" w:hAnsi="Tahoma" w:cs="Tahoma"/>
          <w:sz w:val="22"/>
          <w:szCs w:val="22"/>
          <w:lang w:val="el-GR"/>
        </w:rPr>
      </w:pPr>
      <w:r w:rsidRPr="006F10AC">
        <w:rPr>
          <w:rFonts w:ascii="Tahoma" w:eastAsia="Times New Roman" w:hAnsi="Tahoma" w:cs="Tahoma"/>
          <w:b/>
          <w:sz w:val="22"/>
          <w:szCs w:val="22"/>
          <w:lang w:val="el-GR"/>
        </w:rPr>
        <w:t>Έχει όμως τη δυνατότητα να αξιώσει την απελευθέρωσή του</w:t>
      </w:r>
      <w:r w:rsidR="003A7429" w:rsidRPr="006F10AC">
        <w:rPr>
          <w:rFonts w:ascii="Tahoma" w:eastAsia="Times New Roman" w:hAnsi="Tahoma" w:cs="Tahoma"/>
          <w:b/>
          <w:sz w:val="22"/>
          <w:szCs w:val="22"/>
          <w:lang w:val="el-GR"/>
        </w:rPr>
        <w:t>,</w:t>
      </w:r>
      <w:r w:rsidRPr="006F10AC">
        <w:rPr>
          <w:rFonts w:ascii="Tahoma" w:eastAsia="Times New Roman" w:hAnsi="Tahoma" w:cs="Tahoma"/>
          <w:b/>
          <w:sz w:val="22"/>
          <w:szCs w:val="22"/>
          <w:lang w:val="el-GR"/>
        </w:rPr>
        <w:t>υπό τ</w:t>
      </w:r>
      <w:r w:rsidR="003A7429" w:rsidRPr="006F10AC">
        <w:rPr>
          <w:rFonts w:ascii="Tahoma" w:eastAsia="Times New Roman" w:hAnsi="Tahoma" w:cs="Tahoma"/>
          <w:b/>
          <w:sz w:val="22"/>
          <w:szCs w:val="22"/>
          <w:lang w:val="el-GR"/>
        </w:rPr>
        <w:t xml:space="preserve">ην προϋπόθεση ότι </w:t>
      </w:r>
      <w:r w:rsidRPr="006F10AC">
        <w:rPr>
          <w:rFonts w:ascii="Tahoma" w:eastAsia="Times New Roman" w:hAnsi="Tahoma" w:cs="Tahoma"/>
          <w:b/>
          <w:sz w:val="22"/>
          <w:szCs w:val="22"/>
          <w:lang w:val="el-GR"/>
        </w:rPr>
        <w:t xml:space="preserve">η απώλεια της εγγύησης του Ελληνικού Δημοσίου οφείλεται σε δόλο ή σε βαριά αμέλεια της τράπεζας. </w:t>
      </w:r>
      <w:r w:rsidRPr="006F10AC">
        <w:rPr>
          <w:rFonts w:ascii="Tahoma" w:eastAsia="Times New Roman" w:hAnsi="Tahoma" w:cs="Tahoma"/>
          <w:sz w:val="22"/>
          <w:szCs w:val="22"/>
          <w:lang w:val="el-GR"/>
        </w:rPr>
        <w:t xml:space="preserve">Πότε θα μπορούσε να υπάρχει στην πράξη ένα τέτοιο ενδεχόμενο; </w:t>
      </w:r>
      <w:proofErr w:type="spellStart"/>
      <w:r w:rsidRPr="003A7429">
        <w:rPr>
          <w:rFonts w:ascii="Tahoma" w:eastAsia="Times New Roman" w:hAnsi="Tahoma" w:cs="Tahoma"/>
          <w:sz w:val="22"/>
          <w:szCs w:val="22"/>
        </w:rPr>
        <w:t>Κάθε</w:t>
      </w:r>
      <w:proofErr w:type="spellEnd"/>
      <w:r w:rsidRPr="003A7429">
        <w:rPr>
          <w:rFonts w:ascii="Tahoma" w:eastAsia="Times New Roman" w:hAnsi="Tahoma" w:cs="Tahoma"/>
          <w:sz w:val="22"/>
          <w:szCs w:val="22"/>
        </w:rPr>
        <w:t xml:space="preserve"> </w:t>
      </w:r>
      <w:proofErr w:type="spellStart"/>
      <w:r w:rsidRPr="003A7429">
        <w:rPr>
          <w:rFonts w:ascii="Tahoma" w:eastAsia="Times New Roman" w:hAnsi="Tahoma" w:cs="Tahoma"/>
          <w:sz w:val="22"/>
          <w:szCs w:val="22"/>
        </w:rPr>
        <w:t>περίπτωση</w:t>
      </w:r>
      <w:proofErr w:type="spellEnd"/>
      <w:r w:rsidRPr="003A7429">
        <w:rPr>
          <w:rFonts w:ascii="Tahoma" w:eastAsia="Times New Roman" w:hAnsi="Tahoma" w:cs="Tahoma"/>
          <w:sz w:val="22"/>
          <w:szCs w:val="22"/>
        </w:rPr>
        <w:t xml:space="preserve"> </w:t>
      </w:r>
      <w:proofErr w:type="spellStart"/>
      <w:r w:rsidRPr="003A7429">
        <w:rPr>
          <w:rFonts w:ascii="Tahoma" w:eastAsia="Times New Roman" w:hAnsi="Tahoma" w:cs="Tahoma"/>
          <w:sz w:val="22"/>
          <w:szCs w:val="22"/>
        </w:rPr>
        <w:t>θα</w:t>
      </w:r>
      <w:proofErr w:type="spellEnd"/>
      <w:r w:rsidRPr="003A7429">
        <w:rPr>
          <w:rFonts w:ascii="Tahoma" w:eastAsia="Times New Roman" w:hAnsi="Tahoma" w:cs="Tahoma"/>
          <w:sz w:val="22"/>
          <w:szCs w:val="22"/>
        </w:rPr>
        <w:t xml:space="preserve"> </w:t>
      </w:r>
      <w:proofErr w:type="spellStart"/>
      <w:r w:rsidRPr="003A7429">
        <w:rPr>
          <w:rFonts w:ascii="Tahoma" w:eastAsia="Times New Roman" w:hAnsi="Tahoma" w:cs="Tahoma"/>
          <w:sz w:val="22"/>
          <w:szCs w:val="22"/>
        </w:rPr>
        <w:t>πρέπει</w:t>
      </w:r>
      <w:proofErr w:type="spellEnd"/>
      <w:r w:rsidRPr="003A7429">
        <w:rPr>
          <w:rFonts w:ascii="Tahoma" w:eastAsia="Times New Roman" w:hAnsi="Tahoma" w:cs="Tahoma"/>
          <w:sz w:val="22"/>
          <w:szCs w:val="22"/>
        </w:rPr>
        <w:t xml:space="preserve"> </w:t>
      </w:r>
      <w:proofErr w:type="spellStart"/>
      <w:r w:rsidRPr="003A7429">
        <w:rPr>
          <w:rFonts w:ascii="Tahoma" w:eastAsia="Times New Roman" w:hAnsi="Tahoma" w:cs="Tahoma"/>
          <w:sz w:val="22"/>
          <w:szCs w:val="22"/>
        </w:rPr>
        <w:t>να</w:t>
      </w:r>
      <w:proofErr w:type="spellEnd"/>
      <w:r w:rsidRPr="003A7429">
        <w:rPr>
          <w:rFonts w:ascii="Tahoma" w:eastAsia="Times New Roman" w:hAnsi="Tahoma" w:cs="Tahoma"/>
          <w:sz w:val="22"/>
          <w:szCs w:val="22"/>
        </w:rPr>
        <w:t xml:space="preserve"> </w:t>
      </w:r>
      <w:proofErr w:type="spellStart"/>
      <w:r w:rsidRPr="003A7429">
        <w:rPr>
          <w:rFonts w:ascii="Tahoma" w:eastAsia="Times New Roman" w:hAnsi="Tahoma" w:cs="Tahoma"/>
          <w:sz w:val="22"/>
          <w:szCs w:val="22"/>
        </w:rPr>
        <w:t>κριθεί</w:t>
      </w:r>
      <w:proofErr w:type="spellEnd"/>
      <w:r w:rsidRPr="003A7429">
        <w:rPr>
          <w:rFonts w:ascii="Tahoma" w:eastAsia="Times New Roman" w:hAnsi="Tahoma" w:cs="Tahoma"/>
          <w:sz w:val="22"/>
          <w:szCs w:val="22"/>
        </w:rPr>
        <w:t xml:space="preserve"> </w:t>
      </w:r>
      <w:proofErr w:type="spellStart"/>
      <w:r w:rsidRPr="003A7429">
        <w:rPr>
          <w:rFonts w:ascii="Tahoma" w:eastAsia="Times New Roman" w:hAnsi="Tahoma" w:cs="Tahoma"/>
          <w:sz w:val="22"/>
          <w:szCs w:val="22"/>
        </w:rPr>
        <w:t>αυτοτελώς</w:t>
      </w:r>
      <w:proofErr w:type="spellEnd"/>
      <w:r w:rsidRPr="003A7429">
        <w:rPr>
          <w:rFonts w:ascii="Tahoma" w:eastAsia="Times New Roman" w:hAnsi="Tahoma" w:cs="Tahoma"/>
          <w:sz w:val="22"/>
          <w:szCs w:val="22"/>
        </w:rPr>
        <w:t xml:space="preserve">. </w:t>
      </w:r>
      <w:r w:rsidR="003A7429" w:rsidRPr="006F10AC">
        <w:rPr>
          <w:rFonts w:ascii="Tahoma" w:eastAsia="Times New Roman" w:hAnsi="Tahoma" w:cs="Tahoma"/>
          <w:sz w:val="22"/>
          <w:szCs w:val="22"/>
          <w:lang w:val="el-GR"/>
        </w:rPr>
        <w:t>Σε κάθε, όμως, περίπτωση, άπασες οι περιπτώσεις που έχουν γνωμοδοτηθεί από το ΝΣΚ ως περιπτώσεις απώλειας της εγγύησης του Ε</w:t>
      </w:r>
      <w:r w:rsidR="000B72D7" w:rsidRPr="006F10AC">
        <w:rPr>
          <w:rFonts w:ascii="Tahoma" w:eastAsia="Times New Roman" w:hAnsi="Tahoma" w:cs="Tahoma"/>
          <w:sz w:val="22"/>
          <w:szCs w:val="22"/>
          <w:lang w:val="el-GR"/>
        </w:rPr>
        <w:t xml:space="preserve">λληνικού </w:t>
      </w:r>
      <w:r w:rsidR="003A7429" w:rsidRPr="006F10AC">
        <w:rPr>
          <w:rFonts w:ascii="Tahoma" w:eastAsia="Times New Roman" w:hAnsi="Tahoma" w:cs="Tahoma"/>
          <w:sz w:val="22"/>
          <w:szCs w:val="22"/>
          <w:lang w:val="el-GR"/>
        </w:rPr>
        <w:t>Δ</w:t>
      </w:r>
      <w:r w:rsidR="000B72D7" w:rsidRPr="006F10AC">
        <w:rPr>
          <w:rFonts w:ascii="Tahoma" w:eastAsia="Times New Roman" w:hAnsi="Tahoma" w:cs="Tahoma"/>
          <w:sz w:val="22"/>
          <w:szCs w:val="22"/>
          <w:lang w:val="el-GR"/>
        </w:rPr>
        <w:t>ημοσίου</w:t>
      </w:r>
      <w:r w:rsidR="003A7429" w:rsidRPr="006F10AC">
        <w:rPr>
          <w:rFonts w:ascii="Tahoma" w:eastAsia="Times New Roman" w:hAnsi="Tahoma" w:cs="Tahoma"/>
          <w:sz w:val="22"/>
          <w:szCs w:val="22"/>
          <w:lang w:val="el-GR"/>
        </w:rPr>
        <w:t xml:space="preserve">, θα πρέπει να αποδοθούν σε τουλάχιστον βαριά αμέλεια από πλευράς της τράπεζας (αν όχι και σε δόλο των εξαιρετικά πρόθυμων στελεχών της, να παράσχουν χρηματοδοτήσεις με βάση την υπουργική απόφαση για τα πυρόπληκτα, επιτυγχάνοντας και τους στόχους των </w:t>
      </w:r>
      <w:r w:rsidR="003A7429">
        <w:rPr>
          <w:rFonts w:ascii="Tahoma" w:eastAsia="Times New Roman" w:hAnsi="Tahoma" w:cs="Tahoma"/>
          <w:sz w:val="22"/>
          <w:szCs w:val="22"/>
        </w:rPr>
        <w:t>bonus</w:t>
      </w:r>
      <w:r w:rsidR="003A7429" w:rsidRPr="006F10AC">
        <w:rPr>
          <w:rFonts w:ascii="Tahoma" w:eastAsia="Times New Roman" w:hAnsi="Tahoma" w:cs="Tahoma"/>
          <w:sz w:val="22"/>
          <w:szCs w:val="22"/>
          <w:lang w:val="el-GR"/>
        </w:rPr>
        <w:t xml:space="preserve"> </w:t>
      </w:r>
      <w:r w:rsidR="003A7429">
        <w:rPr>
          <w:rFonts w:ascii="Tahoma" w:eastAsia="Times New Roman" w:hAnsi="Tahoma" w:cs="Tahoma"/>
          <w:sz w:val="22"/>
          <w:szCs w:val="22"/>
          <w:lang w:val="el-GR"/>
        </w:rPr>
        <w:t>τους).</w:t>
      </w:r>
    </w:p>
    <w:p w:rsidR="00432067" w:rsidRPr="006F10AC" w:rsidRDefault="000A46FC" w:rsidP="003C7990">
      <w:pPr>
        <w:ind w:firstLine="720"/>
        <w:jc w:val="both"/>
        <w:rPr>
          <w:rFonts w:ascii="Tahoma" w:eastAsia="Times New Roman" w:hAnsi="Tahoma" w:cs="Tahoma"/>
          <w:sz w:val="22"/>
          <w:szCs w:val="22"/>
          <w:lang w:val="el-GR"/>
        </w:rPr>
      </w:pPr>
      <w:r>
        <w:rPr>
          <w:rFonts w:ascii="Tahoma" w:eastAsia="Times New Roman" w:hAnsi="Tahoma" w:cs="Tahoma"/>
          <w:sz w:val="22"/>
          <w:szCs w:val="22"/>
          <w:lang w:val="el-GR"/>
        </w:rPr>
        <w:t xml:space="preserve">Είναι διαφορετικό το θέμα, της περίπτωσης που, το Δημόσιο αποδεχτεί την κατάπτωση της εγγύησής του, παρά την ύπαρξη βάσιμων λόγων για την απόρριψή της, όπως οι προαναφερθέντες, όπου σύμφωνα </w:t>
      </w:r>
      <w:r w:rsidRPr="006F10AC">
        <w:rPr>
          <w:rFonts w:ascii="Tahoma" w:eastAsia="Times New Roman" w:hAnsi="Tahoma" w:cs="Tahoma"/>
          <w:sz w:val="22"/>
          <w:szCs w:val="22"/>
          <w:lang w:val="el-GR"/>
        </w:rPr>
        <w:t>με τη</w:t>
      </w:r>
      <w:r w:rsidR="00432067" w:rsidRPr="006F10AC">
        <w:rPr>
          <w:rFonts w:ascii="Tahoma" w:eastAsia="Times New Roman" w:hAnsi="Tahoma" w:cs="Tahoma"/>
          <w:sz w:val="22"/>
          <w:szCs w:val="22"/>
          <w:lang w:val="el-GR"/>
        </w:rPr>
        <w:t xml:space="preserve"> διάταξη του άρθρου 859 του Αστικού Κώδικα, ο εγγυητής που ικανοποίησε τον δανειστή στερείται του δικαιώματος της αναγωγής (δηλ. να ζητήσει από τον δανειολήπτη </w:t>
      </w:r>
      <w:r w:rsidRPr="006F10AC">
        <w:rPr>
          <w:rFonts w:ascii="Tahoma" w:eastAsia="Times New Roman" w:hAnsi="Tahoma" w:cs="Tahoma"/>
          <w:sz w:val="22"/>
          <w:szCs w:val="22"/>
          <w:lang w:val="el-GR"/>
        </w:rPr>
        <w:t xml:space="preserve">ή τους λοιπούς συνεγγυητές </w:t>
      </w:r>
      <w:r w:rsidR="00432067" w:rsidRPr="006F10AC">
        <w:rPr>
          <w:rFonts w:ascii="Tahoma" w:eastAsia="Times New Roman" w:hAnsi="Tahoma" w:cs="Tahoma"/>
          <w:sz w:val="22"/>
          <w:szCs w:val="22"/>
          <w:lang w:val="el-GR"/>
        </w:rPr>
        <w:t xml:space="preserve">τα χρήματα που κατέβαλε στον δανειστή), αν παρέλειψε να αντιτάξει βάσιμες ενστάσεις του δανειολήπτη που γνώριζε ή όφειλε να γνωρίζει (δηλ. και ενστάσεις που αφορούν το απαιτητό της φερόμενης οφειλής ή το ληξιπρόθεσμο αυτής). Εν προκειμένω, εφόσον ο δανειολήπτης </w:t>
      </w:r>
      <w:r w:rsidR="009056E0" w:rsidRPr="006F10AC">
        <w:rPr>
          <w:rFonts w:ascii="Tahoma" w:eastAsia="Times New Roman" w:hAnsi="Tahoma" w:cs="Tahoma"/>
          <w:sz w:val="22"/>
          <w:szCs w:val="22"/>
          <w:lang w:val="el-GR"/>
        </w:rPr>
        <w:t xml:space="preserve">ή ο ιδιώτης εγγυητής </w:t>
      </w:r>
      <w:r w:rsidR="00432067" w:rsidRPr="006F10AC">
        <w:rPr>
          <w:rFonts w:ascii="Tahoma" w:eastAsia="Times New Roman" w:hAnsi="Tahoma" w:cs="Tahoma"/>
          <w:sz w:val="22"/>
          <w:szCs w:val="22"/>
          <w:lang w:val="el-GR"/>
        </w:rPr>
        <w:t>καταστή</w:t>
      </w:r>
      <w:r w:rsidRPr="006F10AC">
        <w:rPr>
          <w:rFonts w:ascii="Tahoma" w:eastAsia="Times New Roman" w:hAnsi="Tahoma" w:cs="Tahoma"/>
          <w:sz w:val="22"/>
          <w:szCs w:val="22"/>
          <w:lang w:val="el-GR"/>
        </w:rPr>
        <w:t>σει γνωστούς στο Δημόσιο</w:t>
      </w:r>
      <w:r w:rsidR="009056E0" w:rsidRPr="006F10AC">
        <w:rPr>
          <w:rFonts w:ascii="Tahoma" w:eastAsia="Times New Roman" w:hAnsi="Tahoma" w:cs="Tahoma"/>
          <w:sz w:val="22"/>
          <w:szCs w:val="22"/>
          <w:lang w:val="el-GR"/>
        </w:rPr>
        <w:t xml:space="preserve"> τους λόγους βάσιμης άρνησης </w:t>
      </w:r>
      <w:r w:rsidR="00432067" w:rsidRPr="006F10AC">
        <w:rPr>
          <w:rFonts w:ascii="Tahoma" w:eastAsia="Times New Roman" w:hAnsi="Tahoma" w:cs="Tahoma"/>
          <w:sz w:val="22"/>
          <w:szCs w:val="22"/>
          <w:lang w:val="el-GR"/>
        </w:rPr>
        <w:t>εξόφλησης του δανείου και εφόσον οι λόγοι αυτοί δεν προβληθούν παρ</w:t>
      </w:r>
      <w:r w:rsidRPr="006F10AC">
        <w:rPr>
          <w:rFonts w:ascii="Tahoma" w:eastAsia="Times New Roman" w:hAnsi="Tahoma" w:cs="Tahoma"/>
          <w:sz w:val="22"/>
          <w:szCs w:val="22"/>
          <w:lang w:val="el-GR"/>
        </w:rPr>
        <w:t xml:space="preserve">αδεκτώς από το Δημόσιο </w:t>
      </w:r>
      <w:r w:rsidR="00432067" w:rsidRPr="006F10AC">
        <w:rPr>
          <w:rFonts w:ascii="Tahoma" w:eastAsia="Times New Roman" w:hAnsi="Tahoma" w:cs="Tahoma"/>
          <w:sz w:val="22"/>
          <w:szCs w:val="22"/>
          <w:lang w:val="el-GR"/>
        </w:rPr>
        <w:t xml:space="preserve">έναντι του πιστωτικού ιδρύματος, τότε </w:t>
      </w:r>
      <w:r w:rsidR="009056E0" w:rsidRPr="006F10AC">
        <w:rPr>
          <w:rFonts w:ascii="Tahoma" w:eastAsia="Times New Roman" w:hAnsi="Tahoma" w:cs="Tahoma"/>
          <w:sz w:val="22"/>
          <w:szCs w:val="22"/>
          <w:lang w:val="el-GR"/>
        </w:rPr>
        <w:t xml:space="preserve">ο ιδιώτης εγγυητής θα </w:t>
      </w:r>
      <w:r w:rsidR="00432067" w:rsidRPr="006F10AC">
        <w:rPr>
          <w:rFonts w:ascii="Tahoma" w:eastAsia="Times New Roman" w:hAnsi="Tahoma" w:cs="Tahoma"/>
          <w:sz w:val="22"/>
          <w:szCs w:val="22"/>
          <w:lang w:val="el-GR"/>
        </w:rPr>
        <w:t xml:space="preserve">απαλλάσσεται από τυχόν ευθύνη </w:t>
      </w:r>
      <w:r w:rsidRPr="006F10AC">
        <w:rPr>
          <w:rFonts w:ascii="Tahoma" w:eastAsia="Times New Roman" w:hAnsi="Tahoma" w:cs="Tahoma"/>
          <w:sz w:val="22"/>
          <w:szCs w:val="22"/>
          <w:lang w:val="el-GR"/>
        </w:rPr>
        <w:t>του έ</w:t>
      </w:r>
      <w:r w:rsidR="009056E0" w:rsidRPr="006F10AC">
        <w:rPr>
          <w:rFonts w:ascii="Tahoma" w:eastAsia="Times New Roman" w:hAnsi="Tahoma" w:cs="Tahoma"/>
          <w:sz w:val="22"/>
          <w:szCs w:val="22"/>
          <w:lang w:val="el-GR"/>
        </w:rPr>
        <w:t>ναντι του Δημοσίου.</w:t>
      </w:r>
    </w:p>
    <w:p w:rsidR="00DC73FC" w:rsidRPr="006F10AC" w:rsidRDefault="003A7429" w:rsidP="0006400B">
      <w:pPr>
        <w:ind w:firstLine="720"/>
        <w:jc w:val="both"/>
        <w:rPr>
          <w:rFonts w:ascii="Tahoma" w:eastAsia="Times New Roman" w:hAnsi="Tahoma" w:cs="Tahoma"/>
          <w:b/>
          <w:sz w:val="22"/>
          <w:szCs w:val="22"/>
          <w:lang w:val="el-GR"/>
        </w:rPr>
      </w:pPr>
      <w:r w:rsidRPr="006F10AC">
        <w:rPr>
          <w:rFonts w:ascii="Tahoma" w:eastAsia="Times New Roman" w:hAnsi="Tahoma" w:cs="Tahoma"/>
          <w:b/>
          <w:sz w:val="22"/>
          <w:szCs w:val="22"/>
          <w:lang w:val="el-GR"/>
        </w:rPr>
        <w:t xml:space="preserve">Εν κατακλείδι, θα πρέπει να εξεταστεί χωριστά η κάθε περίπτωση πυρόπληκτου δανείου και οι συνθήκες χορήγησής του, όπως και οι συνθήκες έγκρισης της εγγύησης του ΕΔ, ώστε να διευκρινιστούν </w:t>
      </w:r>
      <w:r w:rsidR="009056E0" w:rsidRPr="006F10AC">
        <w:rPr>
          <w:rFonts w:ascii="Tahoma" w:eastAsia="Times New Roman" w:hAnsi="Tahoma" w:cs="Tahoma"/>
          <w:b/>
          <w:sz w:val="22"/>
          <w:szCs w:val="22"/>
          <w:lang w:val="el-GR"/>
        </w:rPr>
        <w:t xml:space="preserve">εκ των προτέρων και προ </w:t>
      </w:r>
      <w:r w:rsidR="009056E0" w:rsidRPr="006F10AC">
        <w:rPr>
          <w:rFonts w:ascii="Tahoma" w:eastAsia="Times New Roman" w:hAnsi="Tahoma" w:cs="Tahoma"/>
          <w:b/>
          <w:sz w:val="22"/>
          <w:szCs w:val="22"/>
          <w:lang w:val="el-GR"/>
        </w:rPr>
        <w:lastRenderedPageBreak/>
        <w:t xml:space="preserve">της κατάπτωσης της εγγύησης του Ελληνικού Δημοσίου </w:t>
      </w:r>
      <w:r w:rsidRPr="006F10AC">
        <w:rPr>
          <w:rFonts w:ascii="Tahoma" w:eastAsia="Times New Roman" w:hAnsi="Tahoma" w:cs="Tahoma"/>
          <w:b/>
          <w:sz w:val="22"/>
          <w:szCs w:val="22"/>
          <w:lang w:val="el-GR"/>
        </w:rPr>
        <w:t>και να ασκηθούν τα τυχόν δικαιώματα των ιδιωτών εγγυητών.</w:t>
      </w:r>
    </w:p>
    <w:p w:rsidR="009056E0" w:rsidRDefault="003A7429" w:rsidP="009056E0">
      <w:pPr>
        <w:jc w:val="right"/>
        <w:rPr>
          <w:rFonts w:ascii="Tahoma" w:hAnsi="Tahoma" w:cs="Tahoma"/>
          <w:sz w:val="22"/>
          <w:szCs w:val="22"/>
          <w:lang w:val="el-GR"/>
        </w:rPr>
      </w:pPr>
      <w:r>
        <w:rPr>
          <w:rFonts w:ascii="Tahoma" w:hAnsi="Tahoma" w:cs="Tahoma"/>
          <w:sz w:val="22"/>
          <w:szCs w:val="22"/>
          <w:lang w:val="el-GR"/>
        </w:rPr>
        <w:t>Αθήνα, 13 Μαρτίου 2018</w:t>
      </w:r>
    </w:p>
    <w:p w:rsidR="009056E0" w:rsidRDefault="009056E0" w:rsidP="009056E0">
      <w:pPr>
        <w:jc w:val="right"/>
        <w:rPr>
          <w:rFonts w:ascii="Tahoma" w:hAnsi="Tahoma" w:cs="Tahoma"/>
          <w:sz w:val="22"/>
          <w:szCs w:val="22"/>
          <w:lang w:val="el-GR"/>
        </w:rPr>
      </w:pPr>
      <w:r>
        <w:rPr>
          <w:rFonts w:ascii="Tahoma" w:hAnsi="Tahoma" w:cs="Tahoma"/>
          <w:sz w:val="22"/>
          <w:szCs w:val="22"/>
          <w:lang w:val="el-GR"/>
        </w:rPr>
        <w:t xml:space="preserve">Ο </w:t>
      </w:r>
      <w:proofErr w:type="spellStart"/>
      <w:r>
        <w:rPr>
          <w:rFonts w:ascii="Tahoma" w:hAnsi="Tahoma" w:cs="Tahoma"/>
          <w:sz w:val="22"/>
          <w:szCs w:val="22"/>
          <w:lang w:val="el-GR"/>
        </w:rPr>
        <w:t>συντάξας</w:t>
      </w:r>
      <w:proofErr w:type="spellEnd"/>
      <w:r>
        <w:rPr>
          <w:rFonts w:ascii="Tahoma" w:hAnsi="Tahoma" w:cs="Tahoma"/>
          <w:sz w:val="22"/>
          <w:szCs w:val="22"/>
          <w:lang w:val="el-GR"/>
        </w:rPr>
        <w:t xml:space="preserve"> τεχνικός σύμβουλος του Επιμελητηρίου Ηλείας</w:t>
      </w:r>
    </w:p>
    <w:p w:rsidR="009056E0" w:rsidRDefault="009056E0" w:rsidP="009056E0">
      <w:pPr>
        <w:jc w:val="right"/>
        <w:rPr>
          <w:rFonts w:ascii="Tahoma" w:hAnsi="Tahoma" w:cs="Tahoma"/>
          <w:sz w:val="22"/>
          <w:szCs w:val="22"/>
          <w:lang w:val="el-GR"/>
        </w:rPr>
      </w:pPr>
      <w:r>
        <w:rPr>
          <w:rFonts w:ascii="Tahoma" w:hAnsi="Tahoma" w:cs="Tahoma"/>
          <w:sz w:val="22"/>
          <w:szCs w:val="22"/>
          <w:lang w:val="el-GR"/>
        </w:rPr>
        <w:t xml:space="preserve">Νικόλαος Δ. </w:t>
      </w:r>
      <w:proofErr w:type="spellStart"/>
      <w:r>
        <w:rPr>
          <w:rFonts w:ascii="Tahoma" w:hAnsi="Tahoma" w:cs="Tahoma"/>
          <w:sz w:val="22"/>
          <w:szCs w:val="22"/>
          <w:lang w:val="el-GR"/>
        </w:rPr>
        <w:t>Μπάστας</w:t>
      </w:r>
      <w:proofErr w:type="spellEnd"/>
    </w:p>
    <w:p w:rsidR="009056E0" w:rsidRPr="006F10AC" w:rsidRDefault="009056E0" w:rsidP="009056E0">
      <w:pPr>
        <w:pStyle w:val="Web"/>
        <w:jc w:val="right"/>
        <w:rPr>
          <w:sz w:val="22"/>
          <w:szCs w:val="22"/>
          <w:lang w:val="el-GR"/>
        </w:rPr>
      </w:pPr>
      <w:r w:rsidRPr="006F10AC">
        <w:rPr>
          <w:rFonts w:ascii="Tahoma" w:hAnsi="Tahoma" w:cs="Tahoma"/>
          <w:b/>
          <w:bCs/>
          <w:sz w:val="22"/>
          <w:szCs w:val="22"/>
          <w:lang w:val="el-GR"/>
        </w:rPr>
        <w:t xml:space="preserve">Δικηγόρος Παρ’ Αρείω Πάγω </w:t>
      </w:r>
      <w:bookmarkStart w:id="0" w:name="_GoBack"/>
      <w:bookmarkEnd w:id="0"/>
      <w:r w:rsidRPr="006F10AC">
        <w:rPr>
          <w:rFonts w:ascii="Tahoma" w:hAnsi="Tahoma" w:cs="Tahoma"/>
          <w:b/>
          <w:bCs/>
          <w:sz w:val="22"/>
          <w:szCs w:val="22"/>
          <w:lang w:val="el-GR"/>
        </w:rPr>
        <w:t xml:space="preserve">(ΑΜ/ΔΣΑ 20415) </w:t>
      </w:r>
      <w:r w:rsidRPr="006F10AC">
        <w:rPr>
          <w:rFonts w:ascii="Tahoma" w:hAnsi="Tahoma" w:cs="Tahoma"/>
          <w:sz w:val="22"/>
          <w:szCs w:val="22"/>
          <w:lang w:val="el-GR"/>
        </w:rPr>
        <w:br/>
        <w:t>ΜΔΕ Αστικού Δικαίου ΕΚΠΑ</w:t>
      </w:r>
    </w:p>
    <w:p w:rsidR="009056E0" w:rsidRPr="006F10AC" w:rsidRDefault="009056E0" w:rsidP="009056E0">
      <w:pPr>
        <w:pStyle w:val="Web"/>
        <w:jc w:val="right"/>
        <w:rPr>
          <w:sz w:val="22"/>
          <w:szCs w:val="22"/>
          <w:lang w:val="el-GR"/>
        </w:rPr>
      </w:pPr>
      <w:r w:rsidRPr="006F10AC">
        <w:rPr>
          <w:rStyle w:val="a4"/>
          <w:rFonts w:ascii="Tahoma" w:hAnsi="Tahoma" w:cs="Tahoma"/>
          <w:sz w:val="22"/>
          <w:szCs w:val="22"/>
          <w:lang w:val="el-GR"/>
        </w:rPr>
        <w:t>ΜΠΑΣΤΑΣ2 &amp; ΣΥΝΕΡΓΑΤΕΣ</w:t>
      </w:r>
      <w:r w:rsidRPr="006F10AC">
        <w:rPr>
          <w:rFonts w:ascii="Tahoma" w:hAnsi="Tahoma" w:cs="Tahoma"/>
          <w:b/>
          <w:bCs/>
          <w:sz w:val="22"/>
          <w:szCs w:val="22"/>
          <w:lang w:val="el-GR"/>
        </w:rPr>
        <w:br/>
      </w:r>
      <w:r w:rsidRPr="006F10AC">
        <w:rPr>
          <w:rStyle w:val="a4"/>
          <w:rFonts w:ascii="Tahoma" w:hAnsi="Tahoma" w:cs="Tahoma"/>
          <w:sz w:val="22"/>
          <w:szCs w:val="22"/>
          <w:lang w:val="el-GR"/>
        </w:rPr>
        <w:t>ΔΙΚΗΓΟΡΟΙ - ΝΟΜΙΚΟΙ ΣΥΜΒΟΥΛΟΙ</w:t>
      </w:r>
      <w:r w:rsidRPr="006F10AC">
        <w:rPr>
          <w:rFonts w:ascii="Tahoma" w:hAnsi="Tahoma" w:cs="Tahoma"/>
          <w:b/>
          <w:bCs/>
          <w:sz w:val="22"/>
          <w:szCs w:val="22"/>
          <w:lang w:val="el-GR"/>
        </w:rPr>
        <w:br/>
      </w:r>
      <w:r w:rsidRPr="006F10AC">
        <w:rPr>
          <w:rFonts w:ascii="Tahoma" w:hAnsi="Tahoma" w:cs="Tahoma"/>
          <w:sz w:val="22"/>
          <w:szCs w:val="22"/>
          <w:lang w:val="el-GR"/>
        </w:rPr>
        <w:t>Σόλωνος 54 - 106 72 Αθήνα</w:t>
      </w:r>
      <w:r w:rsidRPr="006F10AC">
        <w:rPr>
          <w:rFonts w:ascii="MingLiU" w:eastAsia="MingLiU" w:hAnsi="MingLiU" w:cs="MingLiU"/>
          <w:sz w:val="22"/>
          <w:szCs w:val="22"/>
          <w:lang w:val="el-GR"/>
        </w:rPr>
        <w:br/>
      </w:r>
      <w:r w:rsidRPr="006F10AC">
        <w:rPr>
          <w:rFonts w:ascii="Tahoma" w:hAnsi="Tahoma" w:cs="Tahoma"/>
          <w:sz w:val="22"/>
          <w:szCs w:val="22"/>
          <w:lang w:val="el-GR"/>
        </w:rPr>
        <w:t>τηλ.: 210-3608420 φαξ.: 210-3608430</w:t>
      </w:r>
    </w:p>
    <w:p w:rsidR="009056E0" w:rsidRDefault="009056E0" w:rsidP="009056E0">
      <w:pPr>
        <w:jc w:val="right"/>
        <w:rPr>
          <w:rFonts w:ascii="Tahoma" w:hAnsi="Tahoma" w:cs="Tahoma"/>
          <w:sz w:val="22"/>
          <w:szCs w:val="22"/>
          <w:lang w:val="el-GR"/>
        </w:rPr>
      </w:pPr>
    </w:p>
    <w:p w:rsidR="00E70C95" w:rsidRPr="004E209B" w:rsidRDefault="00E70C95" w:rsidP="003C7990">
      <w:pPr>
        <w:rPr>
          <w:rFonts w:ascii="Tahoma" w:hAnsi="Tahoma" w:cs="Tahoma"/>
          <w:sz w:val="22"/>
          <w:szCs w:val="22"/>
          <w:lang w:val="el-GR"/>
        </w:rPr>
      </w:pPr>
    </w:p>
    <w:sectPr w:rsidR="00E70C95" w:rsidRPr="004E209B" w:rsidSect="00CD64E7">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7DB" w:rsidRDefault="00F267DB" w:rsidP="004E209B">
      <w:r>
        <w:separator/>
      </w:r>
    </w:p>
  </w:endnote>
  <w:endnote w:type="continuationSeparator" w:id="0">
    <w:p w:rsidR="00F267DB" w:rsidRDefault="00F267DB" w:rsidP="004E2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D3" w:rsidRDefault="00B536A5" w:rsidP="000D4CF4">
    <w:pPr>
      <w:pStyle w:val="a5"/>
      <w:framePr w:wrap="none" w:vAnchor="text" w:hAnchor="margin" w:xAlign="center" w:y="1"/>
      <w:rPr>
        <w:rStyle w:val="a6"/>
      </w:rPr>
    </w:pPr>
    <w:r>
      <w:rPr>
        <w:rStyle w:val="a6"/>
      </w:rPr>
      <w:fldChar w:fldCharType="begin"/>
    </w:r>
    <w:r w:rsidR="003212D3">
      <w:rPr>
        <w:rStyle w:val="a6"/>
      </w:rPr>
      <w:instrText xml:space="preserve">PAGE  </w:instrText>
    </w:r>
    <w:r>
      <w:rPr>
        <w:rStyle w:val="a6"/>
      </w:rPr>
      <w:fldChar w:fldCharType="end"/>
    </w:r>
  </w:p>
  <w:p w:rsidR="003212D3" w:rsidRDefault="003212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D3" w:rsidRDefault="00B536A5" w:rsidP="000D4CF4">
    <w:pPr>
      <w:pStyle w:val="a5"/>
      <w:framePr w:wrap="none" w:vAnchor="text" w:hAnchor="margin" w:xAlign="center" w:y="1"/>
      <w:rPr>
        <w:rStyle w:val="a6"/>
      </w:rPr>
    </w:pPr>
    <w:r>
      <w:rPr>
        <w:rStyle w:val="a6"/>
      </w:rPr>
      <w:fldChar w:fldCharType="begin"/>
    </w:r>
    <w:r w:rsidR="003212D3">
      <w:rPr>
        <w:rStyle w:val="a6"/>
      </w:rPr>
      <w:instrText xml:space="preserve">PAGE  </w:instrText>
    </w:r>
    <w:r>
      <w:rPr>
        <w:rStyle w:val="a6"/>
      </w:rPr>
      <w:fldChar w:fldCharType="separate"/>
    </w:r>
    <w:r w:rsidR="00A55270">
      <w:rPr>
        <w:rStyle w:val="a6"/>
        <w:noProof/>
      </w:rPr>
      <w:t>5</w:t>
    </w:r>
    <w:r>
      <w:rPr>
        <w:rStyle w:val="a6"/>
      </w:rPr>
      <w:fldChar w:fldCharType="end"/>
    </w:r>
  </w:p>
  <w:p w:rsidR="003212D3" w:rsidRDefault="003212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7DB" w:rsidRDefault="00F267DB" w:rsidP="004E209B">
      <w:r>
        <w:separator/>
      </w:r>
    </w:p>
  </w:footnote>
  <w:footnote w:type="continuationSeparator" w:id="0">
    <w:p w:rsidR="00F267DB" w:rsidRDefault="00F267DB" w:rsidP="004E2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proofState w:spelling="clean" w:grammar="clean"/>
  <w:defaultTabStop w:val="720"/>
  <w:characterSpacingControl w:val="doNotCompress"/>
  <w:footnotePr>
    <w:footnote w:id="-1"/>
    <w:footnote w:id="0"/>
  </w:footnotePr>
  <w:endnotePr>
    <w:endnote w:id="-1"/>
    <w:endnote w:id="0"/>
  </w:endnotePr>
  <w:compat>
    <w:useFELayout/>
  </w:compat>
  <w:rsids>
    <w:rsidRoot w:val="004E209B"/>
    <w:rsid w:val="00036055"/>
    <w:rsid w:val="0006400B"/>
    <w:rsid w:val="0007624B"/>
    <w:rsid w:val="000A46FC"/>
    <w:rsid w:val="000B72D7"/>
    <w:rsid w:val="000D1723"/>
    <w:rsid w:val="000D4CF4"/>
    <w:rsid w:val="003212D3"/>
    <w:rsid w:val="00325939"/>
    <w:rsid w:val="00365BAE"/>
    <w:rsid w:val="00367970"/>
    <w:rsid w:val="003A7429"/>
    <w:rsid w:val="003C7990"/>
    <w:rsid w:val="00432067"/>
    <w:rsid w:val="0047677D"/>
    <w:rsid w:val="00495A2D"/>
    <w:rsid w:val="004D6D49"/>
    <w:rsid w:val="004E209B"/>
    <w:rsid w:val="00541BE1"/>
    <w:rsid w:val="00684A09"/>
    <w:rsid w:val="006F10AC"/>
    <w:rsid w:val="00713E70"/>
    <w:rsid w:val="00755EA8"/>
    <w:rsid w:val="008828A2"/>
    <w:rsid w:val="008C214C"/>
    <w:rsid w:val="008E3BA6"/>
    <w:rsid w:val="009056E0"/>
    <w:rsid w:val="00A55270"/>
    <w:rsid w:val="00A566B3"/>
    <w:rsid w:val="00A60226"/>
    <w:rsid w:val="00A705F9"/>
    <w:rsid w:val="00AE712D"/>
    <w:rsid w:val="00B02F73"/>
    <w:rsid w:val="00B13196"/>
    <w:rsid w:val="00B4262E"/>
    <w:rsid w:val="00B536A5"/>
    <w:rsid w:val="00BE0887"/>
    <w:rsid w:val="00C31F66"/>
    <w:rsid w:val="00C5678C"/>
    <w:rsid w:val="00C63C1B"/>
    <w:rsid w:val="00CD64E7"/>
    <w:rsid w:val="00CD7016"/>
    <w:rsid w:val="00DA164A"/>
    <w:rsid w:val="00DC73FC"/>
    <w:rsid w:val="00DD362D"/>
    <w:rsid w:val="00E102F5"/>
    <w:rsid w:val="00E13EF3"/>
    <w:rsid w:val="00E70C95"/>
    <w:rsid w:val="00E7638A"/>
    <w:rsid w:val="00E77C93"/>
    <w:rsid w:val="00E94FE9"/>
    <w:rsid w:val="00EA306E"/>
    <w:rsid w:val="00F14888"/>
    <w:rsid w:val="00F267DB"/>
    <w:rsid w:val="00F4349A"/>
    <w:rsid w:val="00FB0A8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6E"/>
  </w:style>
  <w:style w:type="paragraph" w:styleId="2">
    <w:name w:val="heading 2"/>
    <w:basedOn w:val="a"/>
    <w:link w:val="2Char"/>
    <w:uiPriority w:val="9"/>
    <w:qFormat/>
    <w:rsid w:val="00F14888"/>
    <w:pPr>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E209B"/>
    <w:pPr>
      <w:spacing w:before="100" w:beforeAutospacing="1" w:after="100" w:afterAutospacing="1"/>
    </w:pPr>
    <w:rPr>
      <w:rFonts w:ascii="Times New Roman" w:hAnsi="Times New Roman" w:cs="Times New Roman"/>
    </w:rPr>
  </w:style>
  <w:style w:type="character" w:customStyle="1" w:styleId="apple-converted-space">
    <w:name w:val="apple-converted-space"/>
    <w:basedOn w:val="a0"/>
    <w:rsid w:val="004E209B"/>
  </w:style>
  <w:style w:type="character" w:styleId="a3">
    <w:name w:val="Emphasis"/>
    <w:basedOn w:val="a0"/>
    <w:uiPriority w:val="20"/>
    <w:qFormat/>
    <w:rsid w:val="004E209B"/>
    <w:rPr>
      <w:i/>
      <w:iCs/>
    </w:rPr>
  </w:style>
  <w:style w:type="character" w:styleId="a4">
    <w:name w:val="Strong"/>
    <w:basedOn w:val="a0"/>
    <w:uiPriority w:val="22"/>
    <w:qFormat/>
    <w:rsid w:val="004E209B"/>
    <w:rPr>
      <w:b/>
      <w:bCs/>
    </w:rPr>
  </w:style>
  <w:style w:type="paragraph" w:styleId="a5">
    <w:name w:val="footer"/>
    <w:basedOn w:val="a"/>
    <w:link w:val="Char"/>
    <w:uiPriority w:val="99"/>
    <w:unhideWhenUsed/>
    <w:rsid w:val="004E209B"/>
    <w:pPr>
      <w:tabs>
        <w:tab w:val="center" w:pos="4680"/>
        <w:tab w:val="right" w:pos="9360"/>
      </w:tabs>
    </w:pPr>
  </w:style>
  <w:style w:type="character" w:customStyle="1" w:styleId="Char">
    <w:name w:val="Υποσέλιδο Char"/>
    <w:basedOn w:val="a0"/>
    <w:link w:val="a5"/>
    <w:uiPriority w:val="99"/>
    <w:rsid w:val="004E209B"/>
  </w:style>
  <w:style w:type="character" w:styleId="a6">
    <w:name w:val="page number"/>
    <w:basedOn w:val="a0"/>
    <w:uiPriority w:val="99"/>
    <w:semiHidden/>
    <w:unhideWhenUsed/>
    <w:rsid w:val="004E209B"/>
  </w:style>
  <w:style w:type="paragraph" w:styleId="a7">
    <w:name w:val="footnote text"/>
    <w:basedOn w:val="a"/>
    <w:link w:val="Char0"/>
    <w:uiPriority w:val="99"/>
    <w:unhideWhenUsed/>
    <w:rsid w:val="004E209B"/>
  </w:style>
  <w:style w:type="character" w:customStyle="1" w:styleId="Char0">
    <w:name w:val="Κείμενο υποσημείωσης Char"/>
    <w:basedOn w:val="a0"/>
    <w:link w:val="a7"/>
    <w:uiPriority w:val="99"/>
    <w:rsid w:val="004E209B"/>
  </w:style>
  <w:style w:type="character" w:styleId="a8">
    <w:name w:val="footnote reference"/>
    <w:basedOn w:val="a0"/>
    <w:uiPriority w:val="99"/>
    <w:unhideWhenUsed/>
    <w:rsid w:val="004E209B"/>
    <w:rPr>
      <w:vertAlign w:val="superscript"/>
    </w:rPr>
  </w:style>
  <w:style w:type="character" w:customStyle="1" w:styleId="2Char">
    <w:name w:val="Επικεφαλίδα 2 Char"/>
    <w:basedOn w:val="a0"/>
    <w:link w:val="2"/>
    <w:uiPriority w:val="9"/>
    <w:rsid w:val="00F14888"/>
    <w:rPr>
      <w:rFonts w:ascii="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36594777">
      <w:bodyDiv w:val="1"/>
      <w:marLeft w:val="0"/>
      <w:marRight w:val="0"/>
      <w:marTop w:val="0"/>
      <w:marBottom w:val="0"/>
      <w:divBdr>
        <w:top w:val="none" w:sz="0" w:space="0" w:color="auto"/>
        <w:left w:val="none" w:sz="0" w:space="0" w:color="auto"/>
        <w:bottom w:val="none" w:sz="0" w:space="0" w:color="auto"/>
        <w:right w:val="none" w:sz="0" w:space="0" w:color="auto"/>
      </w:divBdr>
      <w:divsChild>
        <w:div w:id="817653474">
          <w:marLeft w:val="0"/>
          <w:marRight w:val="0"/>
          <w:marTop w:val="0"/>
          <w:marBottom w:val="0"/>
          <w:divBdr>
            <w:top w:val="none" w:sz="0" w:space="0" w:color="auto"/>
            <w:left w:val="none" w:sz="0" w:space="0" w:color="auto"/>
            <w:bottom w:val="none" w:sz="0" w:space="0" w:color="auto"/>
            <w:right w:val="none" w:sz="0" w:space="0" w:color="auto"/>
          </w:divBdr>
        </w:div>
      </w:divsChild>
    </w:div>
    <w:div w:id="255022049">
      <w:bodyDiv w:val="1"/>
      <w:marLeft w:val="0"/>
      <w:marRight w:val="0"/>
      <w:marTop w:val="0"/>
      <w:marBottom w:val="0"/>
      <w:divBdr>
        <w:top w:val="none" w:sz="0" w:space="0" w:color="auto"/>
        <w:left w:val="none" w:sz="0" w:space="0" w:color="auto"/>
        <w:bottom w:val="none" w:sz="0" w:space="0" w:color="auto"/>
        <w:right w:val="none" w:sz="0" w:space="0" w:color="auto"/>
      </w:divBdr>
    </w:div>
    <w:div w:id="538858242">
      <w:bodyDiv w:val="1"/>
      <w:marLeft w:val="0"/>
      <w:marRight w:val="0"/>
      <w:marTop w:val="0"/>
      <w:marBottom w:val="0"/>
      <w:divBdr>
        <w:top w:val="none" w:sz="0" w:space="0" w:color="auto"/>
        <w:left w:val="none" w:sz="0" w:space="0" w:color="auto"/>
        <w:bottom w:val="none" w:sz="0" w:space="0" w:color="auto"/>
        <w:right w:val="none" w:sz="0" w:space="0" w:color="auto"/>
      </w:divBdr>
    </w:div>
    <w:div w:id="564881282">
      <w:bodyDiv w:val="1"/>
      <w:marLeft w:val="0"/>
      <w:marRight w:val="0"/>
      <w:marTop w:val="0"/>
      <w:marBottom w:val="0"/>
      <w:divBdr>
        <w:top w:val="none" w:sz="0" w:space="0" w:color="auto"/>
        <w:left w:val="none" w:sz="0" w:space="0" w:color="auto"/>
        <w:bottom w:val="none" w:sz="0" w:space="0" w:color="auto"/>
        <w:right w:val="none" w:sz="0" w:space="0" w:color="auto"/>
      </w:divBdr>
      <w:divsChild>
        <w:div w:id="435754994">
          <w:marLeft w:val="0"/>
          <w:marRight w:val="0"/>
          <w:marTop w:val="0"/>
          <w:marBottom w:val="0"/>
          <w:divBdr>
            <w:top w:val="none" w:sz="0" w:space="0" w:color="auto"/>
            <w:left w:val="none" w:sz="0" w:space="0" w:color="auto"/>
            <w:bottom w:val="none" w:sz="0" w:space="0" w:color="auto"/>
            <w:right w:val="none" w:sz="0" w:space="0" w:color="auto"/>
          </w:divBdr>
          <w:divsChild>
            <w:div w:id="2075814877">
              <w:marLeft w:val="0"/>
              <w:marRight w:val="0"/>
              <w:marTop w:val="0"/>
              <w:marBottom w:val="0"/>
              <w:divBdr>
                <w:top w:val="none" w:sz="0" w:space="0" w:color="auto"/>
                <w:left w:val="none" w:sz="0" w:space="0" w:color="auto"/>
                <w:bottom w:val="none" w:sz="0" w:space="0" w:color="auto"/>
                <w:right w:val="none" w:sz="0" w:space="0" w:color="auto"/>
              </w:divBdr>
              <w:divsChild>
                <w:div w:id="1974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9319">
      <w:bodyDiv w:val="1"/>
      <w:marLeft w:val="0"/>
      <w:marRight w:val="0"/>
      <w:marTop w:val="0"/>
      <w:marBottom w:val="0"/>
      <w:divBdr>
        <w:top w:val="none" w:sz="0" w:space="0" w:color="auto"/>
        <w:left w:val="none" w:sz="0" w:space="0" w:color="auto"/>
        <w:bottom w:val="none" w:sz="0" w:space="0" w:color="auto"/>
        <w:right w:val="none" w:sz="0" w:space="0" w:color="auto"/>
      </w:divBdr>
    </w:div>
    <w:div w:id="2141918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2018-03-23T08:38:00Z</dcterms:created>
  <dcterms:modified xsi:type="dcterms:W3CDTF">2018-03-23T08:38:00Z</dcterms:modified>
</cp:coreProperties>
</file>