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E3B" w:rsidRDefault="00CE3E3B" w:rsidP="0033519C">
      <w:pPr>
        <w:spacing w:after="0"/>
        <w:jc w:val="center"/>
        <w:rPr>
          <w:b/>
          <w:u w:val="single"/>
          <w:lang w:val="en-US"/>
        </w:rPr>
      </w:pPr>
    </w:p>
    <w:p w:rsidR="00F34CF4" w:rsidRDefault="00857928" w:rsidP="0033519C">
      <w:pPr>
        <w:spacing w:after="0"/>
        <w:jc w:val="center"/>
        <w:rPr>
          <w:b/>
          <w:u w:val="single"/>
        </w:rPr>
      </w:pPr>
      <w:r w:rsidRPr="002114AE">
        <w:rPr>
          <w:b/>
          <w:noProof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 wp14:anchorId="22B0470E" wp14:editId="5FA29862">
            <wp:simplePos x="0" y="0"/>
            <wp:positionH relativeFrom="column">
              <wp:posOffset>3489960</wp:posOffset>
            </wp:positionH>
            <wp:positionV relativeFrom="paragraph">
              <wp:posOffset>-89535</wp:posOffset>
            </wp:positionV>
            <wp:extent cx="1943100" cy="835660"/>
            <wp:effectExtent l="0" t="0" r="0" b="2540"/>
            <wp:wrapTopAndBottom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4AE">
        <w:rPr>
          <w:b/>
          <w:noProof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 wp14:anchorId="7BBCDF8F" wp14:editId="17D969BD">
            <wp:simplePos x="0" y="0"/>
            <wp:positionH relativeFrom="column">
              <wp:posOffset>-289560</wp:posOffset>
            </wp:positionH>
            <wp:positionV relativeFrom="paragraph">
              <wp:posOffset>193040</wp:posOffset>
            </wp:positionV>
            <wp:extent cx="1722120" cy="423545"/>
            <wp:effectExtent l="0" t="0" r="0" b="0"/>
            <wp:wrapTopAndBottom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4AE" w:rsidRPr="002114AE">
        <w:rPr>
          <w:b/>
          <w:u w:val="single"/>
        </w:rPr>
        <w:t xml:space="preserve">ΠΡΟΣΚΛΗΣΗ </w:t>
      </w:r>
      <w:r w:rsidR="002114AE">
        <w:rPr>
          <w:b/>
          <w:u w:val="single"/>
        </w:rPr>
        <w:t xml:space="preserve">ΣΥΜΜΕΤΟΧΗΣ </w:t>
      </w:r>
    </w:p>
    <w:p w:rsidR="00F34CF4" w:rsidRPr="00FB2876" w:rsidRDefault="00F34CF4" w:rsidP="0033519C">
      <w:pPr>
        <w:spacing w:after="0"/>
        <w:jc w:val="center"/>
        <w:rPr>
          <w:b/>
          <w:u w:val="single"/>
        </w:rPr>
      </w:pPr>
      <w:r w:rsidRPr="009A11CE">
        <w:rPr>
          <w:b/>
          <w:u w:val="single"/>
        </w:rPr>
        <w:t xml:space="preserve">ΠΡΟΓΡΑΜΜΑ </w:t>
      </w:r>
      <w:r>
        <w:rPr>
          <w:b/>
          <w:u w:val="single"/>
        </w:rPr>
        <w:t>ΕΝΙΣΧΥΣΗΣ</w:t>
      </w:r>
      <w:r w:rsidR="008E025B">
        <w:rPr>
          <w:b/>
          <w:u w:val="single"/>
        </w:rPr>
        <w:t xml:space="preserve"> ΕΠΙΧΕΙΡΗΣΕΩΝ</w:t>
      </w:r>
      <w:r>
        <w:rPr>
          <w:b/>
          <w:u w:val="single"/>
        </w:rPr>
        <w:t xml:space="preserve"> </w:t>
      </w:r>
      <w:r w:rsidR="00FB575C">
        <w:rPr>
          <w:b/>
          <w:u w:val="single"/>
        </w:rPr>
        <w:t>2018-2019</w:t>
      </w:r>
    </w:p>
    <w:p w:rsidR="00FB2876" w:rsidRPr="00FB2876" w:rsidRDefault="00FB2876" w:rsidP="0033519C">
      <w:pPr>
        <w:spacing w:after="0"/>
        <w:jc w:val="center"/>
        <w:rPr>
          <w:b/>
          <w:u w:val="single"/>
        </w:rPr>
      </w:pPr>
    </w:p>
    <w:p w:rsidR="00FB575C" w:rsidRDefault="00F34CF4" w:rsidP="00F34CF4">
      <w:pPr>
        <w:jc w:val="both"/>
        <w:rPr>
          <w:rFonts w:ascii="Calibri" w:eastAsia="Calibri" w:hAnsi="Calibri" w:cs="Times New Roman"/>
        </w:rPr>
      </w:pPr>
      <w:r w:rsidRPr="0001372C">
        <w:rPr>
          <w:rFonts w:ascii="Calibri" w:eastAsia="Calibri" w:hAnsi="Calibri" w:cs="Times New Roman"/>
        </w:rPr>
        <w:t xml:space="preserve">Ο Φιλανθρωπικός Οργανισμός της Ιεράς Αρχιεπισκοπής Αθηνών </w:t>
      </w:r>
      <w:r w:rsidRPr="0033519C">
        <w:rPr>
          <w:rFonts w:ascii="Calibri" w:eastAsia="Calibri" w:hAnsi="Calibri" w:cs="Times New Roman"/>
          <w:b/>
        </w:rPr>
        <w:t>ΑΠΟΣΤΟΛΗ</w:t>
      </w:r>
      <w:r>
        <w:rPr>
          <w:rFonts w:ascii="Calibri" w:eastAsia="Calibri" w:hAnsi="Calibri" w:cs="Times New Roman"/>
        </w:rPr>
        <w:t>,</w:t>
      </w:r>
      <w:r w:rsidRPr="0001372C">
        <w:rPr>
          <w:rFonts w:ascii="Calibri" w:eastAsia="Calibri" w:hAnsi="Calibri" w:cs="Times New Roman"/>
        </w:rPr>
        <w:t xml:space="preserve"> σε συνεργασία και </w:t>
      </w:r>
      <w:r w:rsidR="004606E9">
        <w:rPr>
          <w:rFonts w:ascii="Calibri" w:eastAsia="Calibri" w:hAnsi="Calibri" w:cs="Times New Roman"/>
        </w:rPr>
        <w:t xml:space="preserve">με </w:t>
      </w:r>
      <w:r w:rsidRPr="0001372C">
        <w:rPr>
          <w:rFonts w:ascii="Calibri" w:eastAsia="Calibri" w:hAnsi="Calibri" w:cs="Times New Roman"/>
        </w:rPr>
        <w:t xml:space="preserve">χρηματοδότηση του Διεθνούς Ανθρωπιστικού Οργανισμού </w:t>
      </w:r>
      <w:proofErr w:type="spellStart"/>
      <w:r w:rsidRPr="0001372C">
        <w:rPr>
          <w:rFonts w:ascii="Calibri" w:eastAsia="Calibri" w:hAnsi="Calibri" w:cs="Times New Roman"/>
        </w:rPr>
        <w:t>International</w:t>
      </w:r>
      <w:proofErr w:type="spellEnd"/>
      <w:r w:rsidRPr="0001372C">
        <w:rPr>
          <w:rFonts w:ascii="Calibri" w:eastAsia="Calibri" w:hAnsi="Calibri" w:cs="Times New Roman"/>
        </w:rPr>
        <w:t xml:space="preserve"> </w:t>
      </w:r>
      <w:proofErr w:type="spellStart"/>
      <w:r w:rsidRPr="0001372C">
        <w:rPr>
          <w:rFonts w:ascii="Calibri" w:eastAsia="Calibri" w:hAnsi="Calibri" w:cs="Times New Roman"/>
        </w:rPr>
        <w:t>Orthodox</w:t>
      </w:r>
      <w:proofErr w:type="spellEnd"/>
      <w:r w:rsidRPr="0001372C">
        <w:rPr>
          <w:rFonts w:ascii="Calibri" w:eastAsia="Calibri" w:hAnsi="Calibri" w:cs="Times New Roman"/>
        </w:rPr>
        <w:t xml:space="preserve"> </w:t>
      </w:r>
      <w:proofErr w:type="spellStart"/>
      <w:r w:rsidRPr="0001372C">
        <w:rPr>
          <w:rFonts w:ascii="Calibri" w:eastAsia="Calibri" w:hAnsi="Calibri" w:cs="Times New Roman"/>
        </w:rPr>
        <w:t>Christian</w:t>
      </w:r>
      <w:proofErr w:type="spellEnd"/>
      <w:r w:rsidRPr="0001372C">
        <w:rPr>
          <w:rFonts w:ascii="Calibri" w:eastAsia="Calibri" w:hAnsi="Calibri" w:cs="Times New Roman"/>
        </w:rPr>
        <w:t xml:space="preserve"> </w:t>
      </w:r>
      <w:proofErr w:type="spellStart"/>
      <w:r w:rsidRPr="0001372C">
        <w:rPr>
          <w:rFonts w:ascii="Calibri" w:eastAsia="Calibri" w:hAnsi="Calibri" w:cs="Times New Roman"/>
        </w:rPr>
        <w:t>Charities</w:t>
      </w:r>
      <w:proofErr w:type="spellEnd"/>
      <w:r w:rsidRPr="0001372C">
        <w:rPr>
          <w:rFonts w:ascii="Calibri" w:eastAsia="Calibri" w:hAnsi="Calibri" w:cs="Times New Roman"/>
        </w:rPr>
        <w:t xml:space="preserve"> – </w:t>
      </w:r>
      <w:r w:rsidRPr="0033519C">
        <w:rPr>
          <w:rFonts w:ascii="Calibri" w:eastAsia="Calibri" w:hAnsi="Calibri" w:cs="Times New Roman"/>
          <w:b/>
        </w:rPr>
        <w:t>IOCC</w:t>
      </w:r>
      <w:r>
        <w:rPr>
          <w:rFonts w:ascii="Calibri" w:eastAsia="Calibri" w:hAnsi="Calibri" w:cs="Times New Roman"/>
        </w:rPr>
        <w:t>,</w:t>
      </w:r>
      <w:r w:rsidRPr="0001372C">
        <w:rPr>
          <w:rFonts w:ascii="Calibri" w:eastAsia="Calibri" w:hAnsi="Calibri" w:cs="Times New Roman"/>
        </w:rPr>
        <w:t xml:space="preserve"> </w:t>
      </w:r>
      <w:r w:rsidR="000474BC">
        <w:rPr>
          <w:rFonts w:ascii="Calibri" w:eastAsia="Calibri" w:hAnsi="Calibri" w:cs="Times New Roman"/>
        </w:rPr>
        <w:t>διενεργ</w:t>
      </w:r>
      <w:r w:rsidR="002200BC">
        <w:rPr>
          <w:rFonts w:ascii="Calibri" w:eastAsia="Calibri" w:hAnsi="Calibri" w:cs="Times New Roman"/>
        </w:rPr>
        <w:t>εί</w:t>
      </w:r>
      <w:r w:rsidR="000474BC">
        <w:rPr>
          <w:rFonts w:ascii="Calibri" w:eastAsia="Calibri" w:hAnsi="Calibri" w:cs="Times New Roman"/>
        </w:rPr>
        <w:t xml:space="preserve"> </w:t>
      </w:r>
      <w:r w:rsidR="00FB67FF">
        <w:rPr>
          <w:rFonts w:ascii="Calibri" w:eastAsia="Calibri" w:hAnsi="Calibri" w:cs="Times New Roman"/>
        </w:rPr>
        <w:t xml:space="preserve">για </w:t>
      </w:r>
      <w:r w:rsidR="00FB575C">
        <w:rPr>
          <w:rFonts w:ascii="Calibri" w:eastAsia="Calibri" w:hAnsi="Calibri" w:cs="Times New Roman"/>
        </w:rPr>
        <w:t>τέταρτη</w:t>
      </w:r>
      <w:r w:rsidR="00FB67FF">
        <w:rPr>
          <w:rFonts w:ascii="Calibri" w:eastAsia="Calibri" w:hAnsi="Calibri" w:cs="Times New Roman"/>
        </w:rPr>
        <w:t xml:space="preserve"> συνεχή χρονιά</w:t>
      </w:r>
      <w:r w:rsidRPr="0001372C">
        <w:rPr>
          <w:rFonts w:ascii="Calibri" w:eastAsia="Calibri" w:hAnsi="Calibri" w:cs="Times New Roman"/>
        </w:rPr>
        <w:t xml:space="preserve"> πρόγραμμα ενίσχυσης </w:t>
      </w:r>
      <w:r w:rsidR="00FB575C" w:rsidRPr="008E025B">
        <w:rPr>
          <w:rFonts w:ascii="Calibri" w:eastAsia="Calibri" w:hAnsi="Calibri" w:cs="Times New Roman"/>
        </w:rPr>
        <w:t xml:space="preserve">επιχειρήσεων και </w:t>
      </w:r>
      <w:r w:rsidR="008E025B">
        <w:rPr>
          <w:rFonts w:ascii="Calibri" w:eastAsia="Calibri" w:hAnsi="Calibri" w:cs="Times New Roman"/>
        </w:rPr>
        <w:t>συνεταιρισμών</w:t>
      </w:r>
      <w:r w:rsidR="00FB575C">
        <w:rPr>
          <w:rFonts w:ascii="Calibri" w:eastAsia="Calibri" w:hAnsi="Calibri" w:cs="Times New Roman"/>
        </w:rPr>
        <w:t xml:space="preserve"> </w:t>
      </w:r>
      <w:r w:rsidR="004C156C">
        <w:rPr>
          <w:rFonts w:ascii="Calibri" w:eastAsia="Calibri" w:hAnsi="Calibri" w:cs="Times New Roman"/>
        </w:rPr>
        <w:t xml:space="preserve">που δραστηριοποιούνται στον πρωτογενή και δευτερογενή τομέα </w:t>
      </w:r>
      <w:r w:rsidR="004606E9">
        <w:rPr>
          <w:rFonts w:ascii="Calibri" w:eastAsia="Calibri" w:hAnsi="Calibri" w:cs="Times New Roman"/>
        </w:rPr>
        <w:t>με</w:t>
      </w:r>
      <w:r w:rsidR="00FB575C">
        <w:rPr>
          <w:rFonts w:ascii="Calibri" w:eastAsia="Calibri" w:hAnsi="Calibri" w:cs="Times New Roman"/>
        </w:rPr>
        <w:t xml:space="preserve"> </w:t>
      </w:r>
      <w:r w:rsidR="00FB575C" w:rsidRPr="00FB575C">
        <w:rPr>
          <w:rFonts w:ascii="Calibri" w:eastAsia="Calibri" w:hAnsi="Calibri" w:cs="Times New Roman"/>
          <w:b/>
        </w:rPr>
        <w:t>δωρεά εξοπλισμού ή/και υπηρεσιών</w:t>
      </w:r>
      <w:r w:rsidR="00995A51" w:rsidRPr="00962D4C">
        <w:rPr>
          <w:rFonts w:ascii="Calibri" w:eastAsia="Calibri" w:hAnsi="Calibri" w:cs="Times New Roman"/>
          <w:b/>
        </w:rPr>
        <w:t xml:space="preserve"> </w:t>
      </w:r>
      <w:r w:rsidR="00995A51">
        <w:rPr>
          <w:rFonts w:ascii="Calibri" w:eastAsia="Calibri" w:hAnsi="Calibri" w:cs="Times New Roman"/>
          <w:b/>
        </w:rPr>
        <w:t xml:space="preserve">και </w:t>
      </w:r>
      <w:r w:rsidR="00995A51">
        <w:rPr>
          <w:rFonts w:ascii="Calibri" w:eastAsia="Calibri" w:hAnsi="Calibri" w:cs="Times New Roman"/>
          <w:b/>
          <w:lang w:val="en-US"/>
        </w:rPr>
        <w:t>mentoring</w:t>
      </w:r>
      <w:r w:rsidR="00995A51" w:rsidRPr="00962D4C">
        <w:rPr>
          <w:rFonts w:ascii="Calibri" w:eastAsia="Calibri" w:hAnsi="Calibri" w:cs="Times New Roman"/>
          <w:b/>
        </w:rPr>
        <w:t xml:space="preserve"> (</w:t>
      </w:r>
      <w:r w:rsidR="00995A51">
        <w:rPr>
          <w:rFonts w:ascii="Calibri" w:eastAsia="Calibri" w:hAnsi="Calibri" w:cs="Times New Roman"/>
          <w:b/>
        </w:rPr>
        <w:t>επιχειρηματική καθοδήγηση)</w:t>
      </w:r>
      <w:r w:rsidR="00FB575C">
        <w:rPr>
          <w:rFonts w:ascii="Calibri" w:eastAsia="Calibri" w:hAnsi="Calibri" w:cs="Times New Roman"/>
        </w:rPr>
        <w:t>.</w:t>
      </w:r>
    </w:p>
    <w:p w:rsidR="000474BC" w:rsidRDefault="00F34CF4" w:rsidP="008A7C33">
      <w:pPr>
        <w:jc w:val="both"/>
      </w:pPr>
      <w:r w:rsidRPr="000A4082">
        <w:t>Δικ</w:t>
      </w:r>
      <w:r>
        <w:t xml:space="preserve">αίωμα υποβολής αίτησης </w:t>
      </w:r>
      <w:r w:rsidR="00471207">
        <w:t>έχουν</w:t>
      </w:r>
      <w:r w:rsidR="00C5796A">
        <w:t xml:space="preserve"> επιχειρήσεις που είναι εγκατεστημένες </w:t>
      </w:r>
      <w:r w:rsidR="004606E9">
        <w:t>στην Ελλάδα</w:t>
      </w:r>
      <w:r w:rsidR="00C5796A">
        <w:t xml:space="preserve"> και έχουν μια από τις νομικές μορφές: </w:t>
      </w:r>
    </w:p>
    <w:p w:rsidR="000474BC" w:rsidRDefault="000474BC" w:rsidP="00962D4C">
      <w:pPr>
        <w:pStyle w:val="a6"/>
        <w:numPr>
          <w:ilvl w:val="0"/>
          <w:numId w:val="2"/>
        </w:numPr>
        <w:jc w:val="both"/>
      </w:pPr>
      <w:r>
        <w:t>Πρωτογενής τομέας</w:t>
      </w:r>
      <w:r w:rsidR="002200BC">
        <w:t xml:space="preserve">: </w:t>
      </w:r>
      <w:r w:rsidR="004C156C">
        <w:t>Συνεταιρισμ</w:t>
      </w:r>
      <w:r w:rsidR="002200BC">
        <w:t>ός</w:t>
      </w:r>
    </w:p>
    <w:p w:rsidR="00C5796A" w:rsidRDefault="000474BC" w:rsidP="00962D4C">
      <w:pPr>
        <w:pStyle w:val="a6"/>
        <w:numPr>
          <w:ilvl w:val="0"/>
          <w:numId w:val="2"/>
        </w:numPr>
        <w:jc w:val="both"/>
      </w:pPr>
      <w:r>
        <w:t>Δευτερογενής τομέας</w:t>
      </w:r>
      <w:r w:rsidR="002200BC">
        <w:t xml:space="preserve">: </w:t>
      </w:r>
      <w:r>
        <w:t>Συνεταιρισμ</w:t>
      </w:r>
      <w:r w:rsidR="002200BC">
        <w:t>ός</w:t>
      </w:r>
      <w:r>
        <w:t xml:space="preserve">, </w:t>
      </w:r>
      <w:r w:rsidR="00655EDD">
        <w:t>Α</w:t>
      </w:r>
      <w:r w:rsidR="00C5796A">
        <w:t>τομικ</w:t>
      </w:r>
      <w:r w:rsidR="008E025B">
        <w:t xml:space="preserve">ή </w:t>
      </w:r>
      <w:r w:rsidR="00655EDD">
        <w:t>Ε</w:t>
      </w:r>
      <w:r w:rsidR="008E025B">
        <w:t>πιχείρηση</w:t>
      </w:r>
      <w:r w:rsidR="00C5796A">
        <w:t xml:space="preserve">, </w:t>
      </w:r>
      <w:r w:rsidR="00655EDD" w:rsidRPr="00655EDD">
        <w:t>Ανώνυμη Εταιρία, Εταιρία Περιορισμένης Ευθύνης, Ομόρρυθμη Εταιρία</w:t>
      </w:r>
      <w:r w:rsidR="00655EDD">
        <w:t>,</w:t>
      </w:r>
      <w:r w:rsidR="00655EDD" w:rsidRPr="00655EDD">
        <w:t xml:space="preserve"> </w:t>
      </w:r>
      <w:r w:rsidR="00655EDD">
        <w:t xml:space="preserve"> Ετερόρρυθμη Εταιρία, Ι.Κ.Ε</w:t>
      </w:r>
      <w:r w:rsidR="004606E9">
        <w:t>.</w:t>
      </w:r>
    </w:p>
    <w:p w:rsidR="002B042D" w:rsidRDefault="00211876" w:rsidP="00655EDD">
      <w:pPr>
        <w:jc w:val="both"/>
        <w:rPr>
          <w:highlight w:val="yellow"/>
        </w:rPr>
      </w:pPr>
      <w:r w:rsidRPr="00962D4C">
        <w:rPr>
          <w:b/>
        </w:rPr>
        <w:t>Αφορά</w:t>
      </w:r>
      <w:r>
        <w:t xml:space="preserve"> </w:t>
      </w:r>
      <w:r w:rsidR="008E025B">
        <w:t xml:space="preserve">επιχειρήσεις </w:t>
      </w:r>
      <w:r>
        <w:t xml:space="preserve">που </w:t>
      </w:r>
      <w:r w:rsidR="008E025B">
        <w:t>δραστηριοποιούνται</w:t>
      </w:r>
      <w:r w:rsidR="00ED4320">
        <w:t xml:space="preserve"> </w:t>
      </w:r>
      <w:r w:rsidR="00655EDD">
        <w:t>στους τομείς της</w:t>
      </w:r>
      <w:bookmarkStart w:id="0" w:name="_GoBack"/>
      <w:bookmarkEnd w:id="0"/>
      <w:r w:rsidR="00655EDD">
        <w:t xml:space="preserve"> </w:t>
      </w:r>
      <w:proofErr w:type="spellStart"/>
      <w:r w:rsidR="00655EDD">
        <w:t>Αγροδιατροφής</w:t>
      </w:r>
      <w:proofErr w:type="spellEnd"/>
      <w:r w:rsidR="00655EDD">
        <w:t>/ Βιομηχανίας Τροφίμων</w:t>
      </w:r>
      <w:r w:rsidR="00ED4320">
        <w:t>,</w:t>
      </w:r>
      <w:r w:rsidR="00655EDD">
        <w:t xml:space="preserve"> </w:t>
      </w:r>
      <w:r w:rsidR="00ED4320">
        <w:t xml:space="preserve"> </w:t>
      </w:r>
      <w:r w:rsidR="00655EDD">
        <w:t xml:space="preserve">Πολιτιστικών και Δημιουργικών Βιομηχανιών (ΠΔΒ) και είναι </w:t>
      </w:r>
      <w:r w:rsidR="00ED4320">
        <w:t xml:space="preserve">υφιστάμενες, </w:t>
      </w:r>
      <w:r w:rsidR="00655EDD">
        <w:t>έχοντας</w:t>
      </w:r>
      <w:r w:rsidR="00471207">
        <w:t xml:space="preserve"> κλείσει τουλάχιστον μια διαχειριστική χρήση, με ετήσιο κύκλο εργασιών μέχρι €1.500.</w:t>
      </w:r>
      <w:r w:rsidR="00471207" w:rsidRPr="0072215F">
        <w:t>000</w:t>
      </w:r>
      <w:r w:rsidR="008E025B">
        <w:t xml:space="preserve">. </w:t>
      </w:r>
      <w:r w:rsidR="00ED4320" w:rsidRPr="00962D4C">
        <w:rPr>
          <w:b/>
        </w:rPr>
        <w:t>Εξαιρούνται</w:t>
      </w:r>
      <w:r w:rsidR="00ED4320" w:rsidRPr="008E025B">
        <w:t xml:space="preserve"> </w:t>
      </w:r>
      <w:r w:rsidR="00C2357C" w:rsidRPr="008E025B">
        <w:t>επιχειρήσεις με αμιγώς εμπορική δρα</w:t>
      </w:r>
      <w:r w:rsidR="002B042D" w:rsidRPr="008E025B">
        <w:t>στηριότητα</w:t>
      </w:r>
      <w:r w:rsidR="00C5796A" w:rsidRPr="008E025B">
        <w:t xml:space="preserve">, </w:t>
      </w:r>
      <w:r w:rsidR="008E025B" w:rsidRPr="008E025B">
        <w:t>κάθε μορ</w:t>
      </w:r>
      <w:r w:rsidR="00655EDD">
        <w:t xml:space="preserve">φής δημόσια-δημοτική επιχείρηση, </w:t>
      </w:r>
      <w:r w:rsidR="008E025B" w:rsidRPr="008E025B">
        <w:t>επιχειρήσε</w:t>
      </w:r>
      <w:r w:rsidR="00655EDD">
        <w:t xml:space="preserve">ις του ευρύτερου δημοσίου τομέα και επιχειρήσεις τύπου </w:t>
      </w:r>
      <w:proofErr w:type="spellStart"/>
      <w:r w:rsidR="00655EDD" w:rsidRPr="00655EDD">
        <w:t>franchising</w:t>
      </w:r>
      <w:proofErr w:type="spellEnd"/>
      <w:r w:rsidR="00655EDD">
        <w:t>.</w:t>
      </w:r>
    </w:p>
    <w:p w:rsidR="00ED4320" w:rsidRDefault="00ED4320" w:rsidP="008A7C33">
      <w:pPr>
        <w:jc w:val="both"/>
      </w:pPr>
      <w:r>
        <w:t xml:space="preserve">Η επιλογή των ωφελούμενων ολοκληρώνεται σε δύο φάσεις. Κατά την </w:t>
      </w:r>
      <w:r w:rsidR="00903449">
        <w:t xml:space="preserve">πρώτη φάση της </w:t>
      </w:r>
      <w:proofErr w:type="spellStart"/>
      <w:r>
        <w:t>προαξιολόγηση</w:t>
      </w:r>
      <w:r w:rsidR="00903449">
        <w:t>ς</w:t>
      </w:r>
      <w:proofErr w:type="spellEnd"/>
      <w:r>
        <w:t xml:space="preserve">, οι ενδιαφερόμενοι υποβάλλουν την αίτηση συμμετοχής τους χωρίς συνημμένα δικαιολογητικά. Οι υποψήφιοι </w:t>
      </w:r>
      <w:r w:rsidR="00903449">
        <w:t xml:space="preserve">που πληρούν τις τυπικές προϋποθέσεις συμμετοχής </w:t>
      </w:r>
      <w:r>
        <w:t xml:space="preserve">ενημερώνονται, ώστε να προσκομίσουν </w:t>
      </w:r>
      <w:r w:rsidR="00903449">
        <w:t xml:space="preserve">τα </w:t>
      </w:r>
      <w:r>
        <w:t>δικαιολογητικά έγγραφα, που τεκ</w:t>
      </w:r>
      <w:r w:rsidR="00903449">
        <w:t xml:space="preserve">μηριώνουν τη δηλωθείσα κατάσταση </w:t>
      </w:r>
      <w:r w:rsidR="00211876">
        <w:t>στην</w:t>
      </w:r>
      <w:r w:rsidR="00903449">
        <w:t xml:space="preserve"> αίτηση συμμετοχής</w:t>
      </w:r>
      <w:r>
        <w:t xml:space="preserve"> τους.  </w:t>
      </w:r>
      <w:r w:rsidR="00903449">
        <w:t>Η</w:t>
      </w:r>
      <w:r>
        <w:t xml:space="preserve"> </w:t>
      </w:r>
      <w:r w:rsidR="00B96EC7">
        <w:t xml:space="preserve">δεύτερη </w:t>
      </w:r>
      <w:r>
        <w:t xml:space="preserve">φάση αξιολόγησης </w:t>
      </w:r>
      <w:r w:rsidR="00903449">
        <w:t>περιλαμβάνει έλεγχο των προσκομιζόμενων δικαιολογητικών. Στην τελική επιλογή ωφελουμένων λαμβάνεται υπόψη ο συνολικός αριθμός αιτήσεων και δίνεται</w:t>
      </w:r>
      <w:r w:rsidR="00B96EC7">
        <w:t xml:space="preserve"> </w:t>
      </w:r>
      <w:r w:rsidR="00B96EC7" w:rsidRPr="00655EDD">
        <w:rPr>
          <w:b/>
        </w:rPr>
        <w:t>προτεραιότητα</w:t>
      </w:r>
      <w:r w:rsidR="00B96EC7">
        <w:t xml:space="preserve"> σε υποψήφιους που </w:t>
      </w:r>
      <w:r w:rsidR="00B73140">
        <w:t>δεν έχουν ενισχυθεί στο παρελθόν από το ίδιο πρόγραμμα</w:t>
      </w:r>
      <w:r w:rsidR="00CD21F1">
        <w:t xml:space="preserve">, </w:t>
      </w:r>
      <w:r w:rsidR="00B73140">
        <w:t xml:space="preserve">η επιχείρηση για την οποία υποβάλουν την αίτηση είναι </w:t>
      </w:r>
      <w:r w:rsidR="00911DDA">
        <w:t>η κύρια επιχειρηματική τους δραστηριότητα</w:t>
      </w:r>
      <w:r w:rsidR="00B73140">
        <w:t xml:space="preserve"> </w:t>
      </w:r>
      <w:r w:rsidR="00655EDD">
        <w:t xml:space="preserve">και δραστηριοποιούνται στον Τομέα της </w:t>
      </w:r>
      <w:r w:rsidR="00C81C13">
        <w:t>Μεταποίησης με καινοτόμες δράσεις</w:t>
      </w:r>
      <w:r w:rsidR="00911DDA">
        <w:t xml:space="preserve">. </w:t>
      </w:r>
    </w:p>
    <w:p w:rsidR="00F9517D" w:rsidRDefault="001428B8" w:rsidP="008A7C33">
      <w:pPr>
        <w:jc w:val="both"/>
      </w:pPr>
      <w:r w:rsidRPr="00962D4C">
        <w:rPr>
          <w:b/>
        </w:rPr>
        <w:t xml:space="preserve">Ο ωφελούμενος λαμβάνει δωρεά εξοπλισμού/ υπηρεσιών </w:t>
      </w:r>
      <w:r>
        <w:rPr>
          <w:b/>
        </w:rPr>
        <w:t xml:space="preserve">συνολικής </w:t>
      </w:r>
      <w:r w:rsidRPr="00962D4C">
        <w:rPr>
          <w:b/>
        </w:rPr>
        <w:t>αξίας έως 10.000 ευρώ</w:t>
      </w:r>
      <w:r w:rsidR="00F9517D" w:rsidRPr="00962D4C">
        <w:rPr>
          <w:b/>
        </w:rPr>
        <w:t>.</w:t>
      </w:r>
      <w:r w:rsidR="00F9517D">
        <w:t xml:space="preserve"> </w:t>
      </w:r>
      <w:r>
        <w:t>Δεν είναι επιλέξιμη η</w:t>
      </w:r>
      <w:r w:rsidR="00F213CE">
        <w:t xml:space="preserve"> προμήθεια μη παραγωγικού εξοπλισμού και εξοπλισμού πληροφορικής</w:t>
      </w:r>
      <w:r>
        <w:t>, και η κάλυψη κόστους</w:t>
      </w:r>
      <w:r w:rsidR="00F213CE">
        <w:t xml:space="preserve"> τεχνικ</w:t>
      </w:r>
      <w:r>
        <w:t>ών</w:t>
      </w:r>
      <w:r w:rsidR="00F213CE">
        <w:t xml:space="preserve"> έργ</w:t>
      </w:r>
      <w:r>
        <w:t>ων</w:t>
      </w:r>
      <w:r w:rsidR="00F213CE">
        <w:t xml:space="preserve"> και μισθοδοσία</w:t>
      </w:r>
      <w:r>
        <w:t>ς</w:t>
      </w:r>
      <w:r w:rsidR="00F213CE" w:rsidRPr="00911DDA">
        <w:rPr>
          <w:b/>
        </w:rPr>
        <w:t>.</w:t>
      </w:r>
    </w:p>
    <w:p w:rsidR="00F9517D" w:rsidRDefault="008A7C33" w:rsidP="008A7C33">
      <w:pPr>
        <w:jc w:val="both"/>
      </w:pPr>
      <w:r>
        <w:t xml:space="preserve">Οι διαγωνιστικές διαδικασίες </w:t>
      </w:r>
      <w:r w:rsidR="00F9517D">
        <w:t xml:space="preserve">για την </w:t>
      </w:r>
      <w:r>
        <w:t>επιλογή</w:t>
      </w:r>
      <w:r w:rsidR="00F9517D">
        <w:t xml:space="preserve"> προμηθευτών και την αγορά εξοπλισμού και υπηρεσιών,</w:t>
      </w:r>
      <w:r>
        <w:t xml:space="preserve"> θα διενεργηθούν  από την ΑΠΟΣΤΟΛΗ</w:t>
      </w:r>
      <w:r w:rsidR="00DD60E6">
        <w:t>/</w:t>
      </w:r>
      <w:r w:rsidR="00DD60E6">
        <w:rPr>
          <w:lang w:val="en-US"/>
        </w:rPr>
        <w:t>IOCC</w:t>
      </w:r>
      <w:r>
        <w:t xml:space="preserve"> και </w:t>
      </w:r>
      <w:r w:rsidR="00903449">
        <w:t xml:space="preserve">στην περίπτωση εξοπλισμού </w:t>
      </w:r>
      <w:r>
        <w:t xml:space="preserve">αφορούν στην προμήθεια αποκλειστικά </w:t>
      </w:r>
      <w:r w:rsidRPr="00CD21F1">
        <w:t>καινούργιου</w:t>
      </w:r>
      <w:r>
        <w:t xml:space="preserve"> εξοπλισμού εργοστασιακής προέλευσης.</w:t>
      </w:r>
      <w:r w:rsidR="00ED4320">
        <w:t xml:space="preserve"> </w:t>
      </w:r>
    </w:p>
    <w:p w:rsidR="00852A79" w:rsidRDefault="00852A79" w:rsidP="002A1AC4">
      <w:pPr>
        <w:jc w:val="both"/>
      </w:pPr>
      <w:r>
        <w:lastRenderedPageBreak/>
        <w:t xml:space="preserve">Οι ωφελούμενοι που κατά την ένταξή τους στο Πρόγραμμα έχουν συμπληρώσει τουλάχιστον τρεις διαχειριστικές χρήσεις, υποχρεούνται να ανταποδώσουν προϊόντα ή υπηρεσίες τους σε ιδρύματα κοινωνικής πρόνοιας, </w:t>
      </w:r>
      <w:r w:rsidR="00F042DB">
        <w:t xml:space="preserve">με </w:t>
      </w:r>
      <w:r>
        <w:t>λιανική αξία ίση με το 10% της δωρεάς που θα λάβουν από την ΑΠΟΣΤΟΛΗ/</w:t>
      </w:r>
      <w:r>
        <w:rPr>
          <w:lang w:val="en-US"/>
        </w:rPr>
        <w:t>IOCC</w:t>
      </w:r>
      <w:r>
        <w:t>.</w:t>
      </w:r>
    </w:p>
    <w:p w:rsidR="00CC1D53" w:rsidRDefault="00CC1D53" w:rsidP="00CC1D53">
      <w:pPr>
        <w:jc w:val="both"/>
        <w:rPr>
          <w:u w:val="single"/>
        </w:rPr>
      </w:pPr>
      <w:r>
        <w:rPr>
          <w:b/>
        </w:rPr>
        <w:t>Υ</w:t>
      </w:r>
      <w:r w:rsidRPr="009C4415">
        <w:rPr>
          <w:b/>
        </w:rPr>
        <w:t>ποβολή αιτήσεων:</w:t>
      </w:r>
      <w:r>
        <w:t xml:space="preserve"> </w:t>
      </w:r>
      <w:r w:rsidR="0072215F">
        <w:rPr>
          <w:u w:val="single"/>
        </w:rPr>
        <w:t xml:space="preserve">Έως </w:t>
      </w:r>
      <w:r w:rsidR="006030BF" w:rsidRPr="00626EC6">
        <w:rPr>
          <w:u w:val="single"/>
        </w:rPr>
        <w:t xml:space="preserve"> </w:t>
      </w:r>
      <w:r w:rsidR="00AD6487">
        <w:rPr>
          <w:u w:val="single"/>
        </w:rPr>
        <w:t xml:space="preserve">Παρασκευή </w:t>
      </w:r>
      <w:r w:rsidR="00F744C5" w:rsidRPr="00F9517D">
        <w:rPr>
          <w:b/>
          <w:u w:val="single"/>
        </w:rPr>
        <w:t>28</w:t>
      </w:r>
      <w:r w:rsidR="00AD6487" w:rsidRPr="00F9517D">
        <w:rPr>
          <w:b/>
          <w:u w:val="single"/>
        </w:rPr>
        <w:t xml:space="preserve"> </w:t>
      </w:r>
      <w:r w:rsidR="00F744C5" w:rsidRPr="00F9517D">
        <w:rPr>
          <w:b/>
          <w:u w:val="single"/>
        </w:rPr>
        <w:t>Φεβρουαρίου</w:t>
      </w:r>
      <w:r w:rsidR="006030BF">
        <w:rPr>
          <w:u w:val="single"/>
        </w:rPr>
        <w:t>,</w:t>
      </w:r>
      <w:r w:rsidR="006030BF" w:rsidRPr="00626EC6">
        <w:rPr>
          <w:u w:val="single"/>
        </w:rPr>
        <w:t xml:space="preserve"> ώρα 15:00</w:t>
      </w:r>
    </w:p>
    <w:p w:rsidR="008E6BC8" w:rsidRDefault="00CC1D53" w:rsidP="00CC1D53">
      <w:pPr>
        <w:jc w:val="both"/>
      </w:pPr>
      <w:r w:rsidRPr="009C4415">
        <w:rPr>
          <w:b/>
        </w:rPr>
        <w:t>Τ</w:t>
      </w:r>
      <w:r w:rsidR="006D3640">
        <w:rPr>
          <w:b/>
        </w:rPr>
        <w:t>ρ</w:t>
      </w:r>
      <w:r w:rsidRPr="009C4415">
        <w:rPr>
          <w:b/>
        </w:rPr>
        <w:t>όπος υποβολής αιτήσεων:</w:t>
      </w:r>
      <w:r w:rsidRPr="009C4415">
        <w:t xml:space="preserve"> </w:t>
      </w:r>
      <w:r w:rsidR="00E92BB9">
        <w:t>Αποστολή</w:t>
      </w:r>
      <w:r w:rsidR="00D7514D">
        <w:t xml:space="preserve"> </w:t>
      </w:r>
      <w:r w:rsidR="00F9517D" w:rsidRPr="00F9517D">
        <w:rPr>
          <w:b/>
        </w:rPr>
        <w:t xml:space="preserve">μόνο </w:t>
      </w:r>
      <w:r w:rsidR="00D7514D" w:rsidRPr="00F9517D">
        <w:rPr>
          <w:b/>
        </w:rPr>
        <w:t xml:space="preserve">της </w:t>
      </w:r>
      <w:r w:rsidR="006D3640" w:rsidRPr="00F9517D">
        <w:rPr>
          <w:b/>
          <w:i/>
        </w:rPr>
        <w:t>Αίτησης</w:t>
      </w:r>
      <w:r w:rsidR="006D3640" w:rsidRPr="00F9517D">
        <w:rPr>
          <w:b/>
        </w:rPr>
        <w:t xml:space="preserve"> </w:t>
      </w:r>
      <w:r w:rsidR="006D3640" w:rsidRPr="00F9517D">
        <w:rPr>
          <w:b/>
          <w:i/>
        </w:rPr>
        <w:t>Συμμετοχής</w:t>
      </w:r>
      <w:r w:rsidR="00AD6487">
        <w:t xml:space="preserve"> </w:t>
      </w:r>
      <w:r w:rsidR="00E92BB9">
        <w:t xml:space="preserve">και </w:t>
      </w:r>
      <w:r w:rsidR="00AD6487">
        <w:t>στις δύο ηλεκτρονικές διευθύνσεις</w:t>
      </w:r>
      <w:r w:rsidRPr="009C4415">
        <w:t xml:space="preserve">: </w:t>
      </w:r>
      <w:hyperlink r:id="rId10" w:history="1">
        <w:r w:rsidR="00AD6487" w:rsidRPr="00A15F8C">
          <w:rPr>
            <w:rStyle w:val="-"/>
            <w:lang w:val="en-US"/>
          </w:rPr>
          <w:t>t</w:t>
        </w:r>
        <w:r w:rsidR="00AD6487" w:rsidRPr="00A15F8C">
          <w:rPr>
            <w:rStyle w:val="-"/>
          </w:rPr>
          <w:t>.</w:t>
        </w:r>
        <w:r w:rsidR="00AD6487" w:rsidRPr="00A15F8C">
          <w:rPr>
            <w:rStyle w:val="-"/>
            <w:lang w:val="en-US"/>
          </w:rPr>
          <w:t>galdara</w:t>
        </w:r>
        <w:r w:rsidR="00AD6487" w:rsidRPr="00A15F8C">
          <w:rPr>
            <w:rStyle w:val="-"/>
          </w:rPr>
          <w:t>@mkoapostoli.gr</w:t>
        </w:r>
      </w:hyperlink>
      <w:r w:rsidR="00AD6487">
        <w:t xml:space="preserve"> και </w:t>
      </w:r>
      <w:hyperlink r:id="rId11" w:history="1">
        <w:r w:rsidR="006D3640" w:rsidRPr="00D66AA3">
          <w:rPr>
            <w:rStyle w:val="-"/>
            <w:lang w:val="en-US"/>
          </w:rPr>
          <w:t>e</w:t>
        </w:r>
        <w:r w:rsidR="006D3640" w:rsidRPr="006D3640">
          <w:rPr>
            <w:rStyle w:val="-"/>
          </w:rPr>
          <w:t>.</w:t>
        </w:r>
        <w:r w:rsidR="006D3640" w:rsidRPr="00D66AA3">
          <w:rPr>
            <w:rStyle w:val="-"/>
            <w:lang w:val="en-US"/>
          </w:rPr>
          <w:t>kiousis</w:t>
        </w:r>
        <w:r w:rsidR="006D3640" w:rsidRPr="006D3640">
          <w:rPr>
            <w:rStyle w:val="-"/>
          </w:rPr>
          <w:t>@</w:t>
        </w:r>
        <w:r w:rsidR="006D3640" w:rsidRPr="00D66AA3">
          <w:rPr>
            <w:rStyle w:val="-"/>
            <w:lang w:val="en-US"/>
          </w:rPr>
          <w:t>mkoapostoli</w:t>
        </w:r>
        <w:r w:rsidR="006D3640" w:rsidRPr="006D3640">
          <w:rPr>
            <w:rStyle w:val="-"/>
          </w:rPr>
          <w:t>.</w:t>
        </w:r>
        <w:r w:rsidR="006D3640" w:rsidRPr="00D66AA3">
          <w:rPr>
            <w:rStyle w:val="-"/>
            <w:lang w:val="en-US"/>
          </w:rPr>
          <w:t>gr</w:t>
        </w:r>
      </w:hyperlink>
      <w:r w:rsidR="006D3640" w:rsidRPr="006D3640">
        <w:t xml:space="preserve"> </w:t>
      </w:r>
      <w:r>
        <w:t xml:space="preserve">με την ένδειξη: </w:t>
      </w:r>
      <w:r w:rsidR="00AD6487">
        <w:rPr>
          <w:u w:val="single"/>
        </w:rPr>
        <w:t xml:space="preserve">ΑΙΤΗΣΗ–ΠΡΟΓΡΑΜΜΑ </w:t>
      </w:r>
      <w:r w:rsidRPr="00D61503">
        <w:rPr>
          <w:u w:val="single"/>
        </w:rPr>
        <w:t>ΕΝΙΣΧΥΣΗΣ</w:t>
      </w:r>
      <w:r w:rsidR="00AD6487">
        <w:rPr>
          <w:u w:val="single"/>
        </w:rPr>
        <w:t xml:space="preserve"> 201</w:t>
      </w:r>
      <w:r w:rsidR="006D3640" w:rsidRPr="006D3640">
        <w:rPr>
          <w:u w:val="single"/>
        </w:rPr>
        <w:t>8</w:t>
      </w:r>
      <w:r w:rsidR="008E6BC8">
        <w:t xml:space="preserve">. </w:t>
      </w:r>
    </w:p>
    <w:p w:rsidR="00471207" w:rsidRPr="006D3640" w:rsidRDefault="00E92BB9" w:rsidP="00CC1D53">
      <w:pPr>
        <w:jc w:val="both"/>
        <w:rPr>
          <w:b/>
        </w:rPr>
      </w:pPr>
      <w:r>
        <w:rPr>
          <w:b/>
        </w:rPr>
        <w:t xml:space="preserve">Παροχή </w:t>
      </w:r>
      <w:r w:rsidR="006D3640">
        <w:rPr>
          <w:b/>
        </w:rPr>
        <w:t>Διευκρινήσε</w:t>
      </w:r>
      <w:r>
        <w:rPr>
          <w:b/>
        </w:rPr>
        <w:t>ων</w:t>
      </w:r>
      <w:r w:rsidR="006D3640">
        <w:rPr>
          <w:b/>
        </w:rPr>
        <w:t xml:space="preserve">: </w:t>
      </w:r>
      <w:r w:rsidR="006D3640" w:rsidRPr="006D3640">
        <w:t>είτε γραπτώς στις διευθύνσεις</w:t>
      </w:r>
      <w:r w:rsidR="006D3640">
        <w:rPr>
          <w:b/>
        </w:rPr>
        <w:t xml:space="preserve"> </w:t>
      </w:r>
      <w:hyperlink r:id="rId12" w:history="1">
        <w:r w:rsidR="006D3640" w:rsidRPr="00A15F8C">
          <w:rPr>
            <w:rStyle w:val="-"/>
            <w:lang w:val="en-US"/>
          </w:rPr>
          <w:t>t</w:t>
        </w:r>
        <w:r w:rsidR="006D3640" w:rsidRPr="00A15F8C">
          <w:rPr>
            <w:rStyle w:val="-"/>
          </w:rPr>
          <w:t>.</w:t>
        </w:r>
        <w:r w:rsidR="006D3640" w:rsidRPr="00A15F8C">
          <w:rPr>
            <w:rStyle w:val="-"/>
            <w:lang w:val="en-US"/>
          </w:rPr>
          <w:t>galdara</w:t>
        </w:r>
        <w:r w:rsidR="006D3640" w:rsidRPr="00A15F8C">
          <w:rPr>
            <w:rStyle w:val="-"/>
          </w:rPr>
          <w:t>@mkoapostoli.gr</w:t>
        </w:r>
      </w:hyperlink>
      <w:r w:rsidR="006D3640">
        <w:t xml:space="preserve"> και </w:t>
      </w:r>
      <w:hyperlink r:id="rId13" w:history="1">
        <w:r w:rsidR="006D3640" w:rsidRPr="00D66AA3">
          <w:rPr>
            <w:rStyle w:val="-"/>
            <w:lang w:val="en-US"/>
          </w:rPr>
          <w:t>e</w:t>
        </w:r>
        <w:r w:rsidR="006D3640" w:rsidRPr="006D3640">
          <w:rPr>
            <w:rStyle w:val="-"/>
          </w:rPr>
          <w:t>.</w:t>
        </w:r>
        <w:r w:rsidR="006D3640" w:rsidRPr="00D66AA3">
          <w:rPr>
            <w:rStyle w:val="-"/>
            <w:lang w:val="en-US"/>
          </w:rPr>
          <w:t>kiousis</w:t>
        </w:r>
        <w:r w:rsidR="006D3640" w:rsidRPr="006D3640">
          <w:rPr>
            <w:rStyle w:val="-"/>
          </w:rPr>
          <w:t>@</w:t>
        </w:r>
        <w:r w:rsidR="006D3640" w:rsidRPr="00D66AA3">
          <w:rPr>
            <w:rStyle w:val="-"/>
            <w:lang w:val="en-US"/>
          </w:rPr>
          <w:t>mkoapostoli</w:t>
        </w:r>
        <w:r w:rsidR="006D3640" w:rsidRPr="006D3640">
          <w:rPr>
            <w:rStyle w:val="-"/>
          </w:rPr>
          <w:t>.</w:t>
        </w:r>
        <w:r w:rsidR="006D3640" w:rsidRPr="00D66AA3">
          <w:rPr>
            <w:rStyle w:val="-"/>
            <w:lang w:val="en-US"/>
          </w:rPr>
          <w:t>gr</w:t>
        </w:r>
      </w:hyperlink>
      <w:r w:rsidR="006D3640">
        <w:t xml:space="preserve">, είτε προφορικά στα τηλέφωνα 2130184426  και 2130184420. </w:t>
      </w:r>
    </w:p>
    <w:p w:rsidR="00CC1D53" w:rsidRDefault="00CC1D53" w:rsidP="00CC1D53">
      <w:pPr>
        <w:jc w:val="both"/>
      </w:pPr>
      <w:r w:rsidRPr="000D4C87">
        <w:t xml:space="preserve">Οι ενδιαφερόμενοι μπορούν να αναζητήσουν </w:t>
      </w:r>
      <w:r>
        <w:t>πληροφορίες</w:t>
      </w:r>
      <w:r w:rsidR="00516246" w:rsidRPr="00516246">
        <w:t xml:space="preserve"> </w:t>
      </w:r>
      <w:r w:rsidR="00516246">
        <w:t xml:space="preserve">και το </w:t>
      </w:r>
      <w:r w:rsidR="00516246" w:rsidRPr="000565BF">
        <w:rPr>
          <w:b/>
        </w:rPr>
        <w:t>έντυπο της Αίτησης Συμμετοχής</w:t>
      </w:r>
      <w:r w:rsidR="00516246">
        <w:t xml:space="preserve"> </w:t>
      </w:r>
      <w:r w:rsidR="008E6BC8">
        <w:t>στην ιστοσελίδα</w:t>
      </w:r>
      <w:r w:rsidRPr="00A54587">
        <w:t xml:space="preserve"> </w:t>
      </w:r>
      <w:r>
        <w:t xml:space="preserve">της ΑΠΟΣΤΟΛΗΣ </w:t>
      </w:r>
      <w:hyperlink r:id="rId14" w:history="1">
        <w:r w:rsidRPr="00FC18C8">
          <w:rPr>
            <w:rStyle w:val="-"/>
            <w:lang w:val="en-US"/>
          </w:rPr>
          <w:t>www</w:t>
        </w:r>
        <w:r w:rsidRPr="00A54587">
          <w:rPr>
            <w:rStyle w:val="-"/>
          </w:rPr>
          <w:t>.</w:t>
        </w:r>
        <w:proofErr w:type="spellStart"/>
        <w:r w:rsidRPr="00FC18C8">
          <w:rPr>
            <w:rStyle w:val="-"/>
            <w:lang w:val="en-US"/>
          </w:rPr>
          <w:t>mkoapostoli</w:t>
        </w:r>
        <w:proofErr w:type="spellEnd"/>
        <w:r w:rsidRPr="00A54587">
          <w:rPr>
            <w:rStyle w:val="-"/>
          </w:rPr>
          <w:t>.</w:t>
        </w:r>
        <w:r w:rsidRPr="00FC18C8">
          <w:rPr>
            <w:rStyle w:val="-"/>
            <w:lang w:val="en-US"/>
          </w:rPr>
          <w:t>gr</w:t>
        </w:r>
      </w:hyperlink>
      <w:r w:rsidRPr="00A54587">
        <w:t xml:space="preserve"> </w:t>
      </w:r>
      <w:r w:rsidR="00F13FCF">
        <w:t xml:space="preserve">στην ενότητα </w:t>
      </w:r>
      <w:r w:rsidR="00F13FCF" w:rsidRPr="006D3640">
        <w:t>«</w:t>
      </w:r>
      <w:r w:rsidR="006D3640" w:rsidRPr="006D3640">
        <w:t xml:space="preserve">Ποιοί Είμαστε - </w:t>
      </w:r>
      <w:r w:rsidR="00F13FCF" w:rsidRPr="006D3640">
        <w:t xml:space="preserve">Προκηρύξεις &amp; Διαγωνισμοί» με τον τίτλο «Πρόσκληση Συμμετοχής </w:t>
      </w:r>
      <w:r w:rsidR="00516246" w:rsidRPr="00516246">
        <w:t>-</w:t>
      </w:r>
      <w:r w:rsidR="00CB41F8">
        <w:t xml:space="preserve"> </w:t>
      </w:r>
      <w:r w:rsidR="00F13FCF" w:rsidRPr="006D3640">
        <w:t>Πρ</w:t>
      </w:r>
      <w:r w:rsidR="00CB41F8">
        <w:t>όγραμμα</w:t>
      </w:r>
      <w:r w:rsidR="00F13FCF" w:rsidRPr="006D3640">
        <w:t xml:space="preserve"> Ενίσχυσης</w:t>
      </w:r>
      <w:r w:rsidR="00911DDA">
        <w:t xml:space="preserve"> Επιχειρήσεων</w:t>
      </w:r>
      <w:r w:rsidR="00F13FCF" w:rsidRPr="006D3640">
        <w:t xml:space="preserve"> 201</w:t>
      </w:r>
      <w:r w:rsidR="006D3640">
        <w:t>8</w:t>
      </w:r>
      <w:r w:rsidR="00F13FCF" w:rsidRPr="006D3640">
        <w:t>».</w:t>
      </w:r>
    </w:p>
    <w:p w:rsidR="00D17573" w:rsidRDefault="00D17573" w:rsidP="00D17573">
      <w:pPr>
        <w:jc w:val="center"/>
      </w:pPr>
      <w:r>
        <w:t>Ο Γενικός Διευθυντής</w:t>
      </w:r>
    </w:p>
    <w:p w:rsidR="00D17573" w:rsidRDefault="00D17573" w:rsidP="00D17573">
      <w:pPr>
        <w:jc w:val="center"/>
      </w:pPr>
      <w:r>
        <w:t xml:space="preserve">Κωνσταντίνος </w:t>
      </w:r>
      <w:proofErr w:type="spellStart"/>
      <w:r>
        <w:t>Δήμτσας</w:t>
      </w:r>
      <w:proofErr w:type="spellEnd"/>
    </w:p>
    <w:sectPr w:rsidR="00D17573" w:rsidSect="0072215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BD" w:rsidRDefault="00995ABD" w:rsidP="00857928">
      <w:pPr>
        <w:spacing w:after="0" w:line="240" w:lineRule="auto"/>
      </w:pPr>
      <w:r>
        <w:separator/>
      </w:r>
    </w:p>
  </w:endnote>
  <w:endnote w:type="continuationSeparator" w:id="0">
    <w:p w:rsidR="00995ABD" w:rsidRDefault="00995ABD" w:rsidP="0085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28" w:rsidRDefault="0085792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28" w:rsidRDefault="0085792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28" w:rsidRDefault="0085792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BD" w:rsidRDefault="00995ABD" w:rsidP="00857928">
      <w:pPr>
        <w:spacing w:after="0" w:line="240" w:lineRule="auto"/>
      </w:pPr>
      <w:r>
        <w:separator/>
      </w:r>
    </w:p>
  </w:footnote>
  <w:footnote w:type="continuationSeparator" w:id="0">
    <w:p w:rsidR="00995ABD" w:rsidRDefault="00995ABD" w:rsidP="0085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28" w:rsidRDefault="008579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28" w:rsidRDefault="008579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928" w:rsidRDefault="008579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8538D"/>
    <w:multiLevelType w:val="hybridMultilevel"/>
    <w:tmpl w:val="3D24F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9530D"/>
    <w:multiLevelType w:val="hybridMultilevel"/>
    <w:tmpl w:val="C400B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4A"/>
    <w:rsid w:val="000474BC"/>
    <w:rsid w:val="000565BF"/>
    <w:rsid w:val="000A4082"/>
    <w:rsid w:val="000D4C87"/>
    <w:rsid w:val="00114EED"/>
    <w:rsid w:val="001428B8"/>
    <w:rsid w:val="00152A96"/>
    <w:rsid w:val="001C49A3"/>
    <w:rsid w:val="001E6AFE"/>
    <w:rsid w:val="002114AE"/>
    <w:rsid w:val="00211876"/>
    <w:rsid w:val="002200BC"/>
    <w:rsid w:val="00261FF1"/>
    <w:rsid w:val="00297E59"/>
    <w:rsid w:val="002A1AC4"/>
    <w:rsid w:val="002B042D"/>
    <w:rsid w:val="002D67E4"/>
    <w:rsid w:val="00306B0A"/>
    <w:rsid w:val="0033519C"/>
    <w:rsid w:val="003472E6"/>
    <w:rsid w:val="004106BF"/>
    <w:rsid w:val="004606E9"/>
    <w:rsid w:val="00464EC9"/>
    <w:rsid w:val="00471207"/>
    <w:rsid w:val="004C156C"/>
    <w:rsid w:val="004C60F8"/>
    <w:rsid w:val="0050420E"/>
    <w:rsid w:val="00516246"/>
    <w:rsid w:val="005325AC"/>
    <w:rsid w:val="005D1F98"/>
    <w:rsid w:val="006030BF"/>
    <w:rsid w:val="00610BF0"/>
    <w:rsid w:val="00626EB9"/>
    <w:rsid w:val="00627D13"/>
    <w:rsid w:val="00627FF7"/>
    <w:rsid w:val="00636657"/>
    <w:rsid w:val="00636C70"/>
    <w:rsid w:val="00655EDD"/>
    <w:rsid w:val="0066564A"/>
    <w:rsid w:val="006A54BF"/>
    <w:rsid w:val="006D3640"/>
    <w:rsid w:val="006E3799"/>
    <w:rsid w:val="0072215F"/>
    <w:rsid w:val="00742EC8"/>
    <w:rsid w:val="00744ED7"/>
    <w:rsid w:val="00760D2F"/>
    <w:rsid w:val="007968EA"/>
    <w:rsid w:val="007A38C2"/>
    <w:rsid w:val="00804222"/>
    <w:rsid w:val="00813676"/>
    <w:rsid w:val="00852A79"/>
    <w:rsid w:val="00857104"/>
    <w:rsid w:val="00857928"/>
    <w:rsid w:val="00864930"/>
    <w:rsid w:val="00871A2D"/>
    <w:rsid w:val="008836A2"/>
    <w:rsid w:val="008A7C33"/>
    <w:rsid w:val="008D31BE"/>
    <w:rsid w:val="008E025B"/>
    <w:rsid w:val="008E6BC8"/>
    <w:rsid w:val="008F29E6"/>
    <w:rsid w:val="00903449"/>
    <w:rsid w:val="00911DDA"/>
    <w:rsid w:val="00933070"/>
    <w:rsid w:val="00962D4C"/>
    <w:rsid w:val="009923DA"/>
    <w:rsid w:val="00995A51"/>
    <w:rsid w:val="00995ABD"/>
    <w:rsid w:val="009D1F6D"/>
    <w:rsid w:val="009D3A71"/>
    <w:rsid w:val="00A23F41"/>
    <w:rsid w:val="00A26979"/>
    <w:rsid w:val="00A54587"/>
    <w:rsid w:val="00A86268"/>
    <w:rsid w:val="00AA4A69"/>
    <w:rsid w:val="00AD1737"/>
    <w:rsid w:val="00AD6487"/>
    <w:rsid w:val="00AD716D"/>
    <w:rsid w:val="00B37D8B"/>
    <w:rsid w:val="00B73140"/>
    <w:rsid w:val="00B96EC7"/>
    <w:rsid w:val="00BB559D"/>
    <w:rsid w:val="00BB709D"/>
    <w:rsid w:val="00BD1E06"/>
    <w:rsid w:val="00BD320D"/>
    <w:rsid w:val="00BF0FEA"/>
    <w:rsid w:val="00BF4924"/>
    <w:rsid w:val="00C2357C"/>
    <w:rsid w:val="00C50971"/>
    <w:rsid w:val="00C5796A"/>
    <w:rsid w:val="00C80E1C"/>
    <w:rsid w:val="00C81C13"/>
    <w:rsid w:val="00C87F58"/>
    <w:rsid w:val="00CB41F8"/>
    <w:rsid w:val="00CC1D53"/>
    <w:rsid w:val="00CD21F1"/>
    <w:rsid w:val="00CE3E3B"/>
    <w:rsid w:val="00D17573"/>
    <w:rsid w:val="00D7514D"/>
    <w:rsid w:val="00D777AF"/>
    <w:rsid w:val="00D8549D"/>
    <w:rsid w:val="00DD5B9D"/>
    <w:rsid w:val="00DD60E6"/>
    <w:rsid w:val="00E11FD3"/>
    <w:rsid w:val="00E50FF5"/>
    <w:rsid w:val="00E61ABC"/>
    <w:rsid w:val="00E92BB9"/>
    <w:rsid w:val="00ED4320"/>
    <w:rsid w:val="00F042DB"/>
    <w:rsid w:val="00F13FCF"/>
    <w:rsid w:val="00F20B45"/>
    <w:rsid w:val="00F213CE"/>
    <w:rsid w:val="00F304F7"/>
    <w:rsid w:val="00F34CF4"/>
    <w:rsid w:val="00F6353A"/>
    <w:rsid w:val="00F744C5"/>
    <w:rsid w:val="00F9517D"/>
    <w:rsid w:val="00FB2876"/>
    <w:rsid w:val="00FB575C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4587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7928"/>
  </w:style>
  <w:style w:type="paragraph" w:styleId="a4">
    <w:name w:val="footer"/>
    <w:basedOn w:val="a"/>
    <w:link w:val="Char0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7928"/>
  </w:style>
  <w:style w:type="paragraph" w:styleId="a5">
    <w:name w:val="Balloon Text"/>
    <w:basedOn w:val="a"/>
    <w:link w:val="Char1"/>
    <w:uiPriority w:val="99"/>
    <w:semiHidden/>
    <w:unhideWhenUsed/>
    <w:rsid w:val="0085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79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7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4587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7928"/>
  </w:style>
  <w:style w:type="paragraph" w:styleId="a4">
    <w:name w:val="footer"/>
    <w:basedOn w:val="a"/>
    <w:link w:val="Char0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7928"/>
  </w:style>
  <w:style w:type="paragraph" w:styleId="a5">
    <w:name w:val="Balloon Text"/>
    <w:basedOn w:val="a"/>
    <w:link w:val="Char1"/>
    <w:uiPriority w:val="99"/>
    <w:semiHidden/>
    <w:unhideWhenUsed/>
    <w:rsid w:val="0085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79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7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.kiousis@mkoapostoli.gr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t.galdara@mkoapostoli.g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.kiousis@mkoapostoli.g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t.galdara@mkoapostoli.g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mkoapostoli.g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Despina Katsivelaki</dc:creator>
  <cp:lastModifiedBy>Thaleia Galdara</cp:lastModifiedBy>
  <cp:revision>16</cp:revision>
  <cp:lastPrinted>2016-04-04T09:40:00Z</cp:lastPrinted>
  <dcterms:created xsi:type="dcterms:W3CDTF">2018-01-16T07:40:00Z</dcterms:created>
  <dcterms:modified xsi:type="dcterms:W3CDTF">2018-01-19T10:53:00Z</dcterms:modified>
</cp:coreProperties>
</file>